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24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4"/>
      </w:tblGrid>
      <w:tr w:rsidR="00AE0EC6" w:rsidRPr="00317362" w:rsidTr="000F03D3">
        <w:trPr>
          <w:trHeight w:val="1226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E0EC6" w:rsidRPr="009E2882" w:rsidRDefault="00AE0EC6" w:rsidP="000F03D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cs-CZ"/>
              </w:rPr>
            </w:pPr>
            <w:r w:rsidRPr="009E2882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cs-CZ"/>
              </w:rPr>
              <w:t>Lepařovo gymnázium, Jičín, Jiráskova 30</w:t>
            </w:r>
          </w:p>
          <w:p w:rsidR="00AE0EC6" w:rsidRPr="00030A78" w:rsidRDefault="00AE0EC6" w:rsidP="008211C9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</w:pPr>
            <w:r w:rsidRPr="00030A78">
              <w:rPr>
                <w:rFonts w:ascii="Verdana" w:eastAsia="Times New Roman" w:hAnsi="Verdana" w:cs="Times New Roman"/>
                <w:bCs/>
                <w:sz w:val="17"/>
                <w:lang w:eastAsia="cs-CZ"/>
              </w:rPr>
              <w:t xml:space="preserve">pro školní rok </w:t>
            </w:r>
            <w:r w:rsidRPr="0003286F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20</w:t>
            </w:r>
            <w:r w:rsidR="00A45A01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</w:t>
            </w:r>
            <w:r w:rsidR="008211C9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</w:t>
            </w:r>
            <w:r w:rsidRPr="0003286F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/</w:t>
            </w:r>
            <w:r w:rsidR="005878CD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2</w:t>
            </w:r>
            <w:r w:rsidR="008211C9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3</w:t>
            </w:r>
            <w:r w:rsidRPr="00030A78">
              <w:rPr>
                <w:rFonts w:ascii="Verdana" w:eastAsia="Times New Roman" w:hAnsi="Verdana" w:cs="Times New Roman"/>
                <w:bCs/>
                <w:sz w:val="17"/>
                <w:lang w:eastAsia="cs-CZ"/>
              </w:rPr>
              <w:t xml:space="preserve"> otevírá</w:t>
            </w:r>
            <w:r w:rsidRPr="00030A78"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 xml:space="preserve"> </w:t>
            </w:r>
            <w:r w:rsidRPr="0003286F">
              <w:rPr>
                <w:rFonts w:ascii="Verdana" w:eastAsia="Times New Roman" w:hAnsi="Verdana" w:cs="Times New Roman"/>
                <w:b/>
                <w:sz w:val="17"/>
                <w:szCs w:val="17"/>
                <w:lang w:eastAsia="cs-CZ"/>
              </w:rPr>
              <w:t xml:space="preserve">pro žáky </w:t>
            </w:r>
            <w:r w:rsidRPr="0003286F">
              <w:rPr>
                <w:rFonts w:ascii="Verdana" w:eastAsia="Times New Roman" w:hAnsi="Verdana" w:cs="Times New Roman"/>
                <w:b/>
                <w:bCs/>
                <w:sz w:val="17"/>
                <w:lang w:eastAsia="cs-CZ"/>
              </w:rPr>
              <w:t>sedmých tříd</w:t>
            </w:r>
            <w:r w:rsidRPr="00030A78"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 xml:space="preserve">:                            </w:t>
            </w:r>
            <w:r w:rsidRPr="00982F47">
              <w:rPr>
                <w:rFonts w:ascii="Verdana" w:eastAsia="Times New Roman" w:hAnsi="Verdana" w:cs="Times New Roman"/>
                <w:b/>
                <w:color w:val="C00000"/>
                <w:sz w:val="17"/>
                <w:szCs w:val="17"/>
                <w:u w:val="single"/>
                <w:lang w:eastAsia="cs-CZ"/>
              </w:rPr>
              <w:t>1 třídu</w:t>
            </w:r>
            <w:r w:rsidRPr="00982F47">
              <w:rPr>
                <w:rFonts w:ascii="Verdana" w:eastAsia="Times New Roman" w:hAnsi="Verdana" w:cs="Times New Roman"/>
                <w:b/>
                <w:color w:val="C00000"/>
                <w:sz w:val="17"/>
                <w:szCs w:val="17"/>
                <w:lang w:eastAsia="cs-CZ"/>
              </w:rPr>
              <w:t xml:space="preserve"> (30 míst)</w:t>
            </w:r>
            <w:r w:rsidRPr="00982F47">
              <w:rPr>
                <w:rFonts w:ascii="Verdana" w:eastAsia="Times New Roman" w:hAnsi="Verdana" w:cs="Times New Roman"/>
                <w:color w:val="C00000"/>
                <w:sz w:val="17"/>
                <w:szCs w:val="17"/>
                <w:lang w:eastAsia="cs-CZ"/>
              </w:rPr>
              <w:t xml:space="preserve"> </w:t>
            </w:r>
            <w:r w:rsidRPr="00030A78">
              <w:rPr>
                <w:rFonts w:ascii="Verdana" w:eastAsia="Times New Roman" w:hAnsi="Verdana" w:cs="Times New Roman"/>
                <w:sz w:val="17"/>
                <w:szCs w:val="17"/>
                <w:lang w:eastAsia="cs-CZ"/>
              </w:rPr>
              <w:t>oboru 79-41-K /61, gymnázium všeobecné</w:t>
            </w:r>
          </w:p>
        </w:tc>
      </w:tr>
    </w:tbl>
    <w:p w:rsidR="00AE0EC6" w:rsidRDefault="00AE0EC6" w:rsidP="00AE0EC6">
      <w:pPr>
        <w:shd w:val="clear" w:color="auto" w:fill="FFFFFF"/>
        <w:spacing w:before="100" w:beforeAutospacing="1" w:after="100" w:afterAutospacing="1" w:line="255" w:lineRule="atLeast"/>
        <w:jc w:val="center"/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cs-CZ"/>
        </w:rPr>
      </w:pPr>
      <w:r w:rsidRPr="00F6386C">
        <w:rPr>
          <w:rFonts w:ascii="Verdana" w:eastAsia="Times New Roman" w:hAnsi="Verdana" w:cs="Times New Roman"/>
          <w:b/>
          <w:bCs/>
          <w:color w:val="C00000"/>
          <w:sz w:val="28"/>
          <w:szCs w:val="28"/>
          <w:u w:val="single"/>
          <w:lang w:eastAsia="cs-CZ"/>
        </w:rPr>
        <w:t>Přijímací řízení pro šestiletý obor vzdělávání</w:t>
      </w:r>
      <w:r w:rsidRPr="00F6386C">
        <w:rPr>
          <w:rFonts w:ascii="Verdana" w:eastAsia="Times New Roman" w:hAnsi="Verdana" w:cs="Times New Roman"/>
          <w:b/>
          <w:bCs/>
          <w:color w:val="C00000"/>
          <w:sz w:val="28"/>
          <w:szCs w:val="28"/>
          <w:lang w:eastAsia="cs-CZ"/>
        </w:rPr>
        <w:t>:                              79-41-K/61,gymnázium všeobecné</w:t>
      </w:r>
    </w:p>
    <w:p w:rsidR="00AE0EC6" w:rsidRPr="00A100BE" w:rsidRDefault="00AE0EC6" w:rsidP="006B1632">
      <w:pPr>
        <w:pStyle w:val="Default"/>
        <w:rPr>
          <w:rFonts w:ascii="Verdana" w:hAnsi="Verdana"/>
          <w:b/>
          <w:sz w:val="18"/>
          <w:szCs w:val="18"/>
        </w:rPr>
      </w:pP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Uchazeči odevzdají </w:t>
      </w:r>
      <w:r w:rsidRPr="006663A2">
        <w:rPr>
          <w:rFonts w:ascii="Verdana" w:eastAsia="Times New Roman" w:hAnsi="Verdana"/>
          <w:b/>
          <w:i/>
          <w:iCs/>
          <w:sz w:val="18"/>
          <w:szCs w:val="18"/>
          <w:lang w:eastAsia="cs-CZ"/>
        </w:rPr>
        <w:t>přihlášku ke vzdělávání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s vyplněnými a potvrzenými výsledky vysvědčení</w:t>
      </w:r>
      <w:r w:rsidR="006663A2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nebo </w:t>
      </w:r>
      <w:r w:rsidR="00E46015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 w:rsidR="006663A2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s </w:t>
      </w:r>
      <w:r w:rsidR="00E46015">
        <w:rPr>
          <w:rFonts w:ascii="Verdana" w:eastAsia="Times New Roman" w:hAnsi="Verdana"/>
          <w:i/>
          <w:iCs/>
          <w:sz w:val="18"/>
          <w:szCs w:val="18"/>
          <w:lang w:eastAsia="cs-CZ"/>
        </w:rPr>
        <w:t>ověřenou kopii vysvědčení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ze základní školy nebo odpovídajícího ročníku víceletého gymnázia. A to z </w:t>
      </w:r>
      <w:r w:rsidR="00782169">
        <w:rPr>
          <w:rFonts w:ascii="Verdana" w:eastAsia="Times New Roman" w:hAnsi="Verdana"/>
          <w:i/>
          <w:iCs/>
          <w:sz w:val="18"/>
          <w:szCs w:val="18"/>
          <w:lang w:eastAsia="cs-CZ"/>
        </w:rPr>
        <w:t>pololetí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>šestého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postupného ročníku a z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> 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>pololetí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sedmého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postupného ročníku základní školy nebo odpovídajícího ročníku víceletého gymnázia. V rámci přijímacího řízení pak uchazeči konají v průběhu jednoho dne test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>z matematiky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a test z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> 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>českého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 w:rsidRPr="008264B8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jazyka.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                                                            </w:t>
      </w:r>
      <w:r w:rsidR="006B1632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                                  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 w:rsidR="006B1632"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                              </w:t>
      </w:r>
      <w:r>
        <w:rPr>
          <w:rFonts w:ascii="Verdana" w:eastAsia="Times New Roman" w:hAnsi="Verdana"/>
          <w:i/>
          <w:iCs/>
          <w:sz w:val="18"/>
          <w:szCs w:val="18"/>
          <w:lang w:eastAsia="cs-CZ"/>
        </w:rPr>
        <w:t xml:space="preserve"> </w:t>
      </w:r>
      <w:r w:rsidRPr="00A100BE">
        <w:rPr>
          <w:rFonts w:ascii="Verdana" w:hAnsi="Verdana"/>
          <w:b/>
          <w:sz w:val="18"/>
          <w:szCs w:val="18"/>
        </w:rPr>
        <w:t>Přihlášku do 1. kola přijímacího řízení je třeba doručit řediteli školy</w:t>
      </w:r>
      <w:r w:rsidR="004130AD">
        <w:rPr>
          <w:rFonts w:ascii="Verdana" w:hAnsi="Verdana"/>
          <w:b/>
          <w:sz w:val="18"/>
          <w:szCs w:val="18"/>
        </w:rPr>
        <w:t xml:space="preserve"> nejpozději</w:t>
      </w:r>
      <w:r w:rsidRPr="00A100BE">
        <w:rPr>
          <w:rFonts w:ascii="Verdana" w:hAnsi="Verdana"/>
          <w:b/>
          <w:sz w:val="18"/>
          <w:szCs w:val="18"/>
        </w:rPr>
        <w:t xml:space="preserve"> do </w:t>
      </w:r>
      <w:r w:rsidR="00357FA4">
        <w:rPr>
          <w:rFonts w:ascii="Verdana" w:hAnsi="Verdana"/>
          <w:b/>
          <w:sz w:val="18"/>
          <w:szCs w:val="18"/>
        </w:rPr>
        <w:t>1</w:t>
      </w:r>
      <w:r w:rsidRPr="00A100BE">
        <w:rPr>
          <w:rFonts w:ascii="Verdana" w:hAnsi="Verdana"/>
          <w:b/>
          <w:sz w:val="18"/>
          <w:szCs w:val="18"/>
        </w:rPr>
        <w:t>. 3. 20</w:t>
      </w:r>
      <w:r w:rsidR="00357FA4">
        <w:rPr>
          <w:rFonts w:ascii="Verdana" w:hAnsi="Verdana"/>
          <w:b/>
          <w:sz w:val="18"/>
          <w:szCs w:val="18"/>
        </w:rPr>
        <w:t>2</w:t>
      </w:r>
      <w:r w:rsidR="00F73A35">
        <w:rPr>
          <w:rFonts w:ascii="Verdana" w:hAnsi="Verdana"/>
          <w:b/>
          <w:sz w:val="18"/>
          <w:szCs w:val="18"/>
        </w:rPr>
        <w:t>2</w:t>
      </w:r>
      <w:r w:rsidRPr="00A100BE">
        <w:rPr>
          <w:rFonts w:ascii="Verdana" w:hAnsi="Verdana"/>
          <w:b/>
          <w:sz w:val="18"/>
          <w:szCs w:val="18"/>
        </w:rPr>
        <w:t xml:space="preserve">. </w:t>
      </w:r>
    </w:p>
    <w:p w:rsidR="00AE0EC6" w:rsidRPr="008264B8" w:rsidRDefault="00AE0EC6" w:rsidP="006B1632">
      <w:pPr>
        <w:pStyle w:val="Default"/>
        <w:rPr>
          <w:rFonts w:ascii="Verdana" w:eastAsia="Times New Roman" w:hAnsi="Verdana"/>
          <w:i/>
          <w:iCs/>
          <w:sz w:val="18"/>
          <w:szCs w:val="18"/>
          <w:lang w:eastAsia="cs-CZ"/>
        </w:rPr>
      </w:pPr>
    </w:p>
    <w:p w:rsidR="00AE0EC6" w:rsidRDefault="00AE0EC6" w:rsidP="006B1632">
      <w:pPr>
        <w:pStyle w:val="Default"/>
        <w:rPr>
          <w:rFonts w:ascii="Verdana" w:hAnsi="Verdana"/>
          <w:b/>
          <w:sz w:val="18"/>
          <w:szCs w:val="18"/>
        </w:rPr>
      </w:pPr>
      <w:r w:rsidRPr="00A100BE">
        <w:rPr>
          <w:rFonts w:ascii="Verdana" w:hAnsi="Verdana"/>
          <w:b/>
          <w:sz w:val="18"/>
          <w:szCs w:val="18"/>
        </w:rPr>
        <w:t>Nejvyšší možný počet přijímaných uchazečů do 1. ročníku oboru vzdělání 79-41-K/</w:t>
      </w:r>
      <w:r>
        <w:rPr>
          <w:rFonts w:ascii="Verdana" w:hAnsi="Verdana"/>
          <w:b/>
          <w:sz w:val="18"/>
          <w:szCs w:val="18"/>
        </w:rPr>
        <w:t>6</w:t>
      </w:r>
      <w:r w:rsidRPr="00A100BE">
        <w:rPr>
          <w:rFonts w:ascii="Verdana" w:hAnsi="Verdana"/>
          <w:b/>
          <w:sz w:val="18"/>
          <w:szCs w:val="18"/>
        </w:rPr>
        <w:t>1 Gymnázium (</w:t>
      </w:r>
      <w:r>
        <w:rPr>
          <w:rFonts w:ascii="Verdana" w:hAnsi="Verdana"/>
          <w:b/>
          <w:sz w:val="18"/>
          <w:szCs w:val="18"/>
        </w:rPr>
        <w:t>šesti</w:t>
      </w:r>
      <w:r w:rsidRPr="00A100BE">
        <w:rPr>
          <w:rFonts w:ascii="Verdana" w:hAnsi="Verdana"/>
          <w:b/>
          <w:sz w:val="18"/>
          <w:szCs w:val="18"/>
        </w:rPr>
        <w:t xml:space="preserve">letý obor, denní forma) je </w:t>
      </w:r>
      <w:r>
        <w:rPr>
          <w:rFonts w:ascii="Verdana" w:hAnsi="Verdana"/>
          <w:b/>
          <w:sz w:val="18"/>
          <w:szCs w:val="18"/>
        </w:rPr>
        <w:t>30</w:t>
      </w:r>
      <w:r w:rsidRPr="00A100BE">
        <w:rPr>
          <w:rFonts w:ascii="Verdana" w:hAnsi="Verdana"/>
          <w:b/>
          <w:sz w:val="18"/>
          <w:szCs w:val="18"/>
        </w:rPr>
        <w:t xml:space="preserve"> uchazečů, z toho v 1. kole </w:t>
      </w:r>
      <w:r>
        <w:rPr>
          <w:rFonts w:ascii="Verdana" w:hAnsi="Verdana"/>
          <w:b/>
          <w:sz w:val="18"/>
          <w:szCs w:val="18"/>
        </w:rPr>
        <w:t>30</w:t>
      </w:r>
      <w:r w:rsidRPr="00A100BE">
        <w:rPr>
          <w:rFonts w:ascii="Verdana" w:hAnsi="Verdana"/>
          <w:b/>
          <w:sz w:val="18"/>
          <w:szCs w:val="18"/>
        </w:rPr>
        <w:t xml:space="preserve"> uchazečů. Ředitel školy přijme ke vzdělávání uchazeče, kteří vyhověli podmínkám přijímacího řízení. V případě, že podmínkám přijímacího řízení vyhovělo v daném kole více uchazečů, než je počet přijímaných, ředitel školy přijme uchazeče, kteří dosáhnou nejvyššího celkového bodového ohodnocení. Pokud se uchazeč bez omluvy nedostaví k vykonání přijímacích zkoušek nebo dosáhne v celkovém bodovém hodnocení méně než </w:t>
      </w:r>
      <w:r w:rsidR="0064614E">
        <w:rPr>
          <w:rFonts w:ascii="Verdana" w:hAnsi="Verdana"/>
          <w:b/>
          <w:sz w:val="18"/>
          <w:szCs w:val="18"/>
        </w:rPr>
        <w:t>3</w:t>
      </w:r>
      <w:bookmarkStart w:id="0" w:name="_GoBack"/>
      <w:bookmarkEnd w:id="0"/>
      <w:r w:rsidRPr="00A100BE">
        <w:rPr>
          <w:rFonts w:ascii="Verdana" w:hAnsi="Verdana"/>
          <w:b/>
          <w:sz w:val="18"/>
          <w:szCs w:val="18"/>
        </w:rPr>
        <w:t>0 bodů, nevyhověl podmínkám přijímacího řízení a nemůže být ke vzdělávání přijat.</w:t>
      </w:r>
    </w:p>
    <w:p w:rsidR="00AE0EC6" w:rsidRPr="00A100BE" w:rsidRDefault="00AE0EC6" w:rsidP="006B1632">
      <w:pPr>
        <w:pStyle w:val="Default"/>
        <w:rPr>
          <w:rFonts w:ascii="Verdana" w:hAnsi="Verdana"/>
          <w:b/>
          <w:sz w:val="18"/>
          <w:szCs w:val="18"/>
        </w:rPr>
      </w:pPr>
    </w:p>
    <w:p w:rsidR="00C569FC" w:rsidRDefault="00AE0EC6" w:rsidP="00AE0EC6">
      <w:pPr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8264B8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 xml:space="preserve">Kritéria přijetí pro </w:t>
      </w:r>
      <w:r w:rsidR="006F772F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>šestiletý</w:t>
      </w:r>
      <w:r w:rsidRPr="008264B8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 xml:space="preserve"> obor (79-41-K /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>6</w:t>
      </w:r>
      <w:r w:rsidRPr="008264B8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 xml:space="preserve">1): </w:t>
      </w:r>
      <w:r w:rsidRPr="008264B8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br/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Pořadí uchazečů určuje součet bodů: </w:t>
      </w:r>
    </w:p>
    <w:p w:rsidR="00C569FC" w:rsidRDefault="00C569FC" w:rsidP="00AE0EC6">
      <w:pPr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Max. 50 bodů za výsledek testu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CERMAT z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 matematiky.                                                                                  Max. 50 bodů za výsledek testu </w:t>
      </w:r>
      <w:r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CERMAT 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z českého jazyka.                                                                   </w:t>
      </w:r>
    </w:p>
    <w:p w:rsidR="00D00A0B" w:rsidRDefault="00AE0EC6" w:rsidP="00AE0EC6">
      <w:pPr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Max. </w:t>
      </w:r>
      <w:r w:rsidR="008211C9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1</w:t>
      </w:r>
      <w:r w:rsidR="004130AD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5</w:t>
      </w:r>
      <w:r w:rsidR="00357FA4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bodů za vysvědčení z </w:t>
      </w:r>
      <w:r w:rsidR="004B7C9C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konce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šesté třídy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(případně odpovídajícího ročníku víceletého gymnázia)  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br/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Max. </w:t>
      </w:r>
      <w:r w:rsidR="008211C9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1</w:t>
      </w:r>
      <w:r w:rsidR="004130AD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>5</w:t>
      </w:r>
      <w:r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bodů za vysvědčení z pololetí sedmé třídy</w:t>
      </w:r>
      <w:r w:rsidRPr="008264B8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(případně odpovídajícího ročníku víceletého g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>ymnázia).</w:t>
      </w:r>
      <w:r w:rsidRPr="007A79FF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cs-CZ"/>
        </w:rPr>
        <w:t xml:space="preserve"> </w:t>
      </w:r>
      <w:r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cs-CZ"/>
        </w:rPr>
        <w:t xml:space="preserve">                                                                                                                          </w:t>
      </w:r>
      <w:r w:rsidRPr="008264B8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cs-CZ"/>
        </w:rPr>
        <w:t>Do výsledku přijímacího řízení jsou započteny výsledky obou vysvědčení.</w:t>
      </w:r>
      <w:r w:rsidR="00357FA4"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  <w:t xml:space="preserve"> </w:t>
      </w:r>
    </w:p>
    <w:p w:rsidR="00AE0EC6" w:rsidRPr="00357FA4" w:rsidRDefault="00357FA4" w:rsidP="00AE0EC6">
      <w:pP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</w:pPr>
      <w:r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S ohledem na objektivitu srovnání výsledků z jednotlivých škol jsou započí</w:t>
      </w:r>
      <w:r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tány všem uchazečům z vysvědčení </w:t>
      </w:r>
      <w:r w:rsidR="00AE0EC6"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pouze tyto předměty: český jazyk, anglický jazyk, matematika, fyzika, přírodopis, dějepis, zeměpis a základy společenských věd</w:t>
      </w:r>
      <w:r w:rsidR="00AE0EC6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</w:t>
      </w:r>
      <w:r w:rsidR="00AE0EC6" w:rsidRPr="007A79FF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(občanská výchova). </w:t>
      </w:r>
      <w:r w:rsidR="00FC1008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V případě, že v některém z uvedených předmětů není žák hodnocen, započítáv</w:t>
      </w:r>
      <w:r w:rsidR="00733C11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ají</w:t>
      </w:r>
      <w:r w:rsidR="00FC1008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se </w:t>
      </w:r>
      <w:r w:rsidR="00733C11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pouze</w:t>
      </w:r>
      <w:r w:rsidR="00FC1008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bod</w:t>
      </w:r>
      <w:r w:rsidR="00733C11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>y</w:t>
      </w:r>
      <w:r w:rsidR="00FC1008">
        <w:rPr>
          <w:rFonts w:ascii="Verdana" w:eastAsia="Times New Roman" w:hAnsi="Verdana" w:cs="Times New Roman"/>
          <w:i/>
          <w:color w:val="000000"/>
          <w:sz w:val="18"/>
          <w:szCs w:val="18"/>
          <w:lang w:eastAsia="cs-CZ"/>
        </w:rPr>
        <w:t xml:space="preserve"> za předměty hodnocené.</w:t>
      </w:r>
      <w:r w:rsidR="00AE0EC6" w:rsidRPr="007A79FF">
        <w:rPr>
          <w:rFonts w:ascii="Verdana" w:eastAsia="Times New Roman" w:hAnsi="Verdana" w:cs="Times New Roman"/>
          <w:b/>
          <w:color w:val="000000"/>
          <w:sz w:val="18"/>
          <w:szCs w:val="18"/>
          <w:lang w:eastAsia="cs-CZ"/>
        </w:rPr>
        <w:t xml:space="preserve">                                                                </w:t>
      </w:r>
    </w:p>
    <w:p w:rsidR="00D578B9" w:rsidRPr="006B1632" w:rsidRDefault="00D578B9" w:rsidP="00D578B9">
      <w:pPr>
        <w:spacing w:after="160" w:line="259" w:lineRule="auto"/>
        <w:rPr>
          <w:b/>
          <w:color w:val="FF0000"/>
        </w:rPr>
      </w:pPr>
      <w:r w:rsidRPr="006B1632">
        <w:rPr>
          <w:b/>
          <w:color w:val="FF0000"/>
        </w:rPr>
        <w:t xml:space="preserve">Bodové hodnocení za průměr známek z uvedených osmi předmětů: </w:t>
      </w:r>
    </w:p>
    <w:tbl>
      <w:tblPr>
        <w:tblStyle w:val="Mkatabulky"/>
        <w:tblW w:w="9448" w:type="dxa"/>
        <w:tblLayout w:type="fixed"/>
        <w:tblLook w:val="04A0" w:firstRow="1" w:lastRow="0" w:firstColumn="1" w:lastColumn="0" w:noHBand="0" w:noVBand="1"/>
      </w:tblPr>
      <w:tblGrid>
        <w:gridCol w:w="1093"/>
        <w:gridCol w:w="940"/>
        <w:gridCol w:w="794"/>
        <w:gridCol w:w="958"/>
        <w:gridCol w:w="957"/>
        <w:gridCol w:w="957"/>
        <w:gridCol w:w="957"/>
        <w:gridCol w:w="957"/>
        <w:gridCol w:w="957"/>
        <w:gridCol w:w="878"/>
      </w:tblGrid>
      <w:tr w:rsidR="00430CEA" w:rsidRPr="00440587" w:rsidTr="00430CEA">
        <w:trPr>
          <w:trHeight w:val="329"/>
        </w:trPr>
        <w:tc>
          <w:tcPr>
            <w:tcW w:w="1093" w:type="dxa"/>
          </w:tcPr>
          <w:p w:rsidR="00430CEA" w:rsidRPr="00452E37" w:rsidRDefault="00430CEA" w:rsidP="003379AD">
            <w:pPr>
              <w:spacing w:after="0" w:line="240" w:lineRule="auto"/>
              <w:rPr>
                <w:b/>
              </w:rPr>
            </w:pPr>
            <w:r w:rsidRPr="00452E37">
              <w:rPr>
                <w:b/>
              </w:rPr>
              <w:t>Průměr</w:t>
            </w:r>
          </w:p>
        </w:tc>
        <w:tc>
          <w:tcPr>
            <w:tcW w:w="940" w:type="dxa"/>
          </w:tcPr>
          <w:p w:rsidR="00430CEA" w:rsidRPr="00440587" w:rsidRDefault="00430CEA" w:rsidP="004130AD">
            <w:pPr>
              <w:spacing w:after="0" w:line="240" w:lineRule="auto"/>
            </w:pPr>
            <w:r>
              <w:t>1,000</w:t>
            </w:r>
          </w:p>
        </w:tc>
        <w:tc>
          <w:tcPr>
            <w:tcW w:w="794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125</w:t>
            </w:r>
          </w:p>
        </w:tc>
        <w:tc>
          <w:tcPr>
            <w:tcW w:w="958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250</w:t>
            </w:r>
          </w:p>
        </w:tc>
        <w:tc>
          <w:tcPr>
            <w:tcW w:w="957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375</w:t>
            </w:r>
          </w:p>
        </w:tc>
        <w:tc>
          <w:tcPr>
            <w:tcW w:w="957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500</w:t>
            </w:r>
          </w:p>
        </w:tc>
        <w:tc>
          <w:tcPr>
            <w:tcW w:w="957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625</w:t>
            </w:r>
          </w:p>
        </w:tc>
        <w:tc>
          <w:tcPr>
            <w:tcW w:w="957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750</w:t>
            </w:r>
          </w:p>
        </w:tc>
        <w:tc>
          <w:tcPr>
            <w:tcW w:w="957" w:type="dxa"/>
          </w:tcPr>
          <w:p w:rsidR="00430CEA" w:rsidRPr="00440587" w:rsidRDefault="00430CEA" w:rsidP="00D578B9">
            <w:pPr>
              <w:spacing w:after="0" w:line="240" w:lineRule="auto"/>
            </w:pPr>
            <w:r w:rsidRPr="00440587">
              <w:t>1,</w:t>
            </w:r>
            <w:r>
              <w:t>875</w:t>
            </w:r>
          </w:p>
        </w:tc>
        <w:tc>
          <w:tcPr>
            <w:tcW w:w="878" w:type="dxa"/>
          </w:tcPr>
          <w:p w:rsidR="00430CEA" w:rsidRDefault="00430CEA" w:rsidP="00D578B9">
            <w:pPr>
              <w:spacing w:after="0" w:line="240" w:lineRule="auto"/>
            </w:pPr>
            <w:r>
              <w:t>2,000</w:t>
            </w:r>
          </w:p>
          <w:p w:rsidR="00430CEA" w:rsidRPr="00440587" w:rsidRDefault="004B7C9C" w:rsidP="004B7C9C">
            <w:pPr>
              <w:spacing w:after="0" w:line="240" w:lineRule="auto"/>
            </w:pPr>
            <w:r>
              <w:t>a více</w:t>
            </w:r>
          </w:p>
        </w:tc>
      </w:tr>
      <w:tr w:rsidR="00430CEA" w:rsidRPr="00440587" w:rsidTr="00430CEA">
        <w:trPr>
          <w:trHeight w:val="351"/>
        </w:trPr>
        <w:tc>
          <w:tcPr>
            <w:tcW w:w="1093" w:type="dxa"/>
          </w:tcPr>
          <w:p w:rsidR="00430CEA" w:rsidRPr="00452E37" w:rsidRDefault="00430CEA" w:rsidP="003379AD">
            <w:pPr>
              <w:spacing w:after="0" w:line="240" w:lineRule="auto"/>
              <w:rPr>
                <w:b/>
              </w:rPr>
            </w:pPr>
            <w:r w:rsidRPr="00452E37">
              <w:rPr>
                <w:b/>
              </w:rPr>
              <w:t>Body</w:t>
            </w:r>
          </w:p>
        </w:tc>
        <w:tc>
          <w:tcPr>
            <w:tcW w:w="940" w:type="dxa"/>
          </w:tcPr>
          <w:p w:rsidR="00430CEA" w:rsidRPr="00440587" w:rsidRDefault="00430CEA" w:rsidP="008211C9">
            <w:pPr>
              <w:spacing w:after="0" w:line="240" w:lineRule="auto"/>
            </w:pPr>
            <w:r>
              <w:t xml:space="preserve"> </w:t>
            </w:r>
            <w:r w:rsidR="008211C9">
              <w:t>15</w:t>
            </w:r>
          </w:p>
        </w:tc>
        <w:tc>
          <w:tcPr>
            <w:tcW w:w="794" w:type="dxa"/>
          </w:tcPr>
          <w:p w:rsidR="00430CEA" w:rsidRPr="00440587" w:rsidRDefault="00430CEA" w:rsidP="008211C9">
            <w:pPr>
              <w:spacing w:after="0" w:line="240" w:lineRule="auto"/>
            </w:pPr>
            <w:r>
              <w:t xml:space="preserve"> </w:t>
            </w:r>
            <w:r w:rsidR="008211C9">
              <w:t>13</w:t>
            </w:r>
          </w:p>
        </w:tc>
        <w:tc>
          <w:tcPr>
            <w:tcW w:w="958" w:type="dxa"/>
          </w:tcPr>
          <w:p w:rsidR="00430CEA" w:rsidRPr="00440587" w:rsidRDefault="00430CEA" w:rsidP="008211C9">
            <w:pPr>
              <w:spacing w:after="0" w:line="240" w:lineRule="auto"/>
            </w:pPr>
            <w:r>
              <w:t xml:space="preserve"> 1</w:t>
            </w:r>
            <w:r w:rsidR="008211C9">
              <w:t>1</w:t>
            </w:r>
          </w:p>
        </w:tc>
        <w:tc>
          <w:tcPr>
            <w:tcW w:w="957" w:type="dxa"/>
          </w:tcPr>
          <w:p w:rsidR="00430CEA" w:rsidRPr="00440587" w:rsidRDefault="00430CEA" w:rsidP="008211C9">
            <w:pPr>
              <w:spacing w:after="0" w:line="240" w:lineRule="auto"/>
            </w:pPr>
            <w:r>
              <w:t xml:space="preserve"> </w:t>
            </w:r>
            <w:r w:rsidR="008211C9">
              <w:t>9</w:t>
            </w:r>
          </w:p>
        </w:tc>
        <w:tc>
          <w:tcPr>
            <w:tcW w:w="957" w:type="dxa"/>
          </w:tcPr>
          <w:p w:rsidR="00430CEA" w:rsidRPr="00440587" w:rsidRDefault="00430CEA" w:rsidP="008211C9">
            <w:pPr>
              <w:spacing w:after="0" w:line="240" w:lineRule="auto"/>
            </w:pPr>
            <w:r>
              <w:t xml:space="preserve"> </w:t>
            </w:r>
            <w:r w:rsidR="008211C9">
              <w:t>7</w:t>
            </w:r>
          </w:p>
        </w:tc>
        <w:tc>
          <w:tcPr>
            <w:tcW w:w="957" w:type="dxa"/>
          </w:tcPr>
          <w:p w:rsidR="00430CEA" w:rsidRPr="00440587" w:rsidRDefault="00430CEA" w:rsidP="008211C9">
            <w:pPr>
              <w:spacing w:after="0" w:line="240" w:lineRule="auto"/>
            </w:pPr>
            <w:r>
              <w:t xml:space="preserve">  </w:t>
            </w:r>
            <w:r w:rsidR="008211C9">
              <w:t>5</w:t>
            </w:r>
          </w:p>
        </w:tc>
        <w:tc>
          <w:tcPr>
            <w:tcW w:w="957" w:type="dxa"/>
          </w:tcPr>
          <w:p w:rsidR="00430CEA" w:rsidRPr="00440587" w:rsidRDefault="008211C9" w:rsidP="008211C9">
            <w:pPr>
              <w:spacing w:after="0" w:line="240" w:lineRule="auto"/>
            </w:pPr>
            <w:r>
              <w:t>3</w:t>
            </w:r>
          </w:p>
        </w:tc>
        <w:tc>
          <w:tcPr>
            <w:tcW w:w="957" w:type="dxa"/>
          </w:tcPr>
          <w:p w:rsidR="00430CEA" w:rsidRPr="00440587" w:rsidRDefault="004B7C9C" w:rsidP="008211C9">
            <w:pPr>
              <w:spacing w:after="0" w:line="240" w:lineRule="auto"/>
            </w:pPr>
            <w:r>
              <w:t>1</w:t>
            </w:r>
          </w:p>
        </w:tc>
        <w:tc>
          <w:tcPr>
            <w:tcW w:w="878" w:type="dxa"/>
          </w:tcPr>
          <w:p w:rsidR="00430CEA" w:rsidRPr="00440587" w:rsidRDefault="00430CEA" w:rsidP="004B7C9C">
            <w:pPr>
              <w:spacing w:after="0" w:line="240" w:lineRule="auto"/>
            </w:pPr>
            <w:r>
              <w:t xml:space="preserve">   </w:t>
            </w:r>
            <w:r w:rsidR="004B7C9C">
              <w:t>0</w:t>
            </w:r>
          </w:p>
        </w:tc>
      </w:tr>
    </w:tbl>
    <w:p w:rsidR="00D578B9" w:rsidRPr="006B1632" w:rsidRDefault="00D578B9" w:rsidP="00D578B9">
      <w:pPr>
        <w:spacing w:after="160" w:line="259" w:lineRule="auto"/>
        <w:rPr>
          <w:sz w:val="8"/>
          <w:szCs w:val="8"/>
        </w:rPr>
      </w:pPr>
    </w:p>
    <w:p w:rsidR="00357FA4" w:rsidRDefault="00034E3F" w:rsidP="009B667E">
      <w:pPr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</w:pPr>
      <w:r w:rsidRPr="00357FA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 xml:space="preserve">V případě udělení snížené známky z chování je </w:t>
      </w:r>
      <w:r w:rsidR="00C569FC" w:rsidRPr="00357FA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 xml:space="preserve">z celkového výsledku </w:t>
      </w:r>
      <w:r w:rsidRPr="00357FA4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 xml:space="preserve">odečteno celkem 10 bodů za každé hodnocení chování druhým stupněm a 20 bodů za každé hodnocení chování třetím stupněm. </w:t>
      </w:r>
      <w:r w:rsidR="008211C9"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>V případě vzniku záporného celkového výsledku se do hodnocení za vysvědčení počítá 0 bodů.</w:t>
      </w:r>
    </w:p>
    <w:p w:rsidR="0062722C" w:rsidRPr="00357FA4" w:rsidRDefault="0062722C" w:rsidP="009B667E">
      <w:pPr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</w:pPr>
      <w:r>
        <w:rPr>
          <w:rFonts w:ascii="Verdana" w:eastAsia="Times New Roman" w:hAnsi="Verdana" w:cs="Times New Roman"/>
          <w:b/>
          <w:color w:val="000000"/>
          <w:sz w:val="18"/>
          <w:szCs w:val="18"/>
          <w:u w:val="single"/>
          <w:lang w:eastAsia="cs-CZ"/>
        </w:rPr>
        <w:t>S ohledem na pandemickou situaci a omezené organizování olympiád a soutěží v uplynulém školním roce nebudou žádné výsledky započítávány do celkového hodnocení přijímacího řízení.</w:t>
      </w:r>
    </w:p>
    <w:p w:rsidR="009B667E" w:rsidRPr="009B667E" w:rsidRDefault="009B667E" w:rsidP="009B667E">
      <w:pPr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</w:pPr>
      <w:r w:rsidRPr="009B667E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cs-CZ"/>
        </w:rPr>
        <w:t>V</w:t>
      </w:r>
      <w:r w:rsidRPr="009B667E">
        <w:rPr>
          <w:rFonts w:ascii="Verdana" w:eastAsia="Times New Roman" w:hAnsi="Verdana" w:cs="Times New Roman"/>
          <w:b/>
          <w:bCs/>
          <w:color w:val="000000"/>
          <w:sz w:val="18"/>
          <w:szCs w:val="18"/>
          <w:u w:val="single"/>
          <w:lang w:eastAsia="cs-CZ"/>
        </w:rPr>
        <w:t> případě, že více uchazečů dosáhlo totožného celkového bodového výsledku, rozhodují o umístění uchazeče níže uvedené skutečnosti v pořadí:</w:t>
      </w:r>
    </w:p>
    <w:p w:rsidR="009B667E" w:rsidRPr="009B667E" w:rsidRDefault="009B667E" w:rsidP="009B66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V případě rovnosti celkového součtu bodů lepší výsledek testu z matematiky</w:t>
      </w:r>
    </w:p>
    <w:p w:rsidR="009B667E" w:rsidRPr="009B667E" w:rsidRDefault="009B667E" w:rsidP="009B66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V případě rovnosti dle bodu 1 pak lepší výsledek testu z českého jazyka</w:t>
      </w:r>
    </w:p>
    <w:p w:rsidR="009B667E" w:rsidRPr="009B667E" w:rsidRDefault="009B667E" w:rsidP="009B66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V případě rovnosti i dle bodu 2 pak lepší výsledek vysvědčení z pololetí </w:t>
      </w:r>
      <w:r w:rsidR="004B7C9C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sedmé</w:t>
      </w:r>
      <w:r w:rsidR="00357FA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třídy</w:t>
      </w:r>
    </w:p>
    <w:p w:rsidR="009B667E" w:rsidRPr="009B667E" w:rsidRDefault="009B667E" w:rsidP="009B66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V případě rovnosti i dle bodu 3 pak lepší známka ve vysvědčení z pololetí </w:t>
      </w:r>
      <w:r w:rsidR="004B7C9C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sedmé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třídy jednotlivých předmětů v pořadí matematika, český jazyk a anglický jazyk.</w:t>
      </w:r>
    </w:p>
    <w:p w:rsidR="009B667E" w:rsidRPr="009B667E" w:rsidRDefault="009B667E" w:rsidP="009B66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V případě rovnosti i dle bodu 4 pak lep</w:t>
      </w:r>
      <w:r w:rsidR="00357FA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ší známka ve vysvědčení z</w:t>
      </w:r>
      <w:r w:rsidR="004B7C9C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 konce šesté</w:t>
      </w:r>
      <w:r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třídy z jednotlivých předmětů v pořadí matematika, český jazyk a anglický jazyk.</w:t>
      </w:r>
    </w:p>
    <w:p w:rsidR="009B667E" w:rsidRPr="009B667E" w:rsidRDefault="009B667E" w:rsidP="009B66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5" w:lineRule="atLeast"/>
        <w:contextualSpacing/>
        <w:rPr>
          <w:rFonts w:ascii="Verdana" w:eastAsia="Times New Roman" w:hAnsi="Verdana" w:cs="Times New Roman"/>
          <w:color w:val="000000"/>
          <w:sz w:val="18"/>
          <w:szCs w:val="18"/>
          <w:lang w:eastAsia="cs-CZ"/>
        </w:rPr>
      </w:pP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lastRenderedPageBreak/>
        <w:t>V případě rovnosti i dle bodu 5 pak lepší hodnocení v jednotlivých kom</w:t>
      </w:r>
      <w:r w:rsidR="006B1632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p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lexech úloh testu z matematiky v pořadí </w:t>
      </w:r>
      <w:r w:rsidR="00917F19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a)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otevřené úlohy,</w:t>
      </w:r>
      <w:r w:rsidR="00917F19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b)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úlohy z</w:t>
      </w:r>
      <w:r w:rsidR="00917F19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 matematiky,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ověřující znalosti v oblasti čísel a </w:t>
      </w:r>
      <w:r w:rsidR="00917F19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c) 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úlohy z </w:t>
      </w:r>
      <w:r w:rsidR="00917F19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matematiky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ověřující znalosti v oblasti geometrie</w:t>
      </w:r>
      <w:r w:rsidR="00917F19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  <w:r w:rsidRPr="009B667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</w:p>
    <w:p w:rsidR="009B667E" w:rsidRPr="009B667E" w:rsidRDefault="009B667E" w:rsidP="006B1632">
      <w:pPr>
        <w:shd w:val="clear" w:color="auto" w:fill="FFFFFF"/>
        <w:spacing w:before="100" w:beforeAutospacing="1" w:after="100" w:afterAutospacing="1" w:line="255" w:lineRule="atLeast"/>
        <w:rPr>
          <w:rFonts w:ascii="Verdana" w:hAnsi="Verdana"/>
          <w:sz w:val="18"/>
          <w:szCs w:val="18"/>
        </w:rPr>
      </w:pPr>
    </w:p>
    <w:p w:rsidR="00AE0EC6" w:rsidRDefault="00AE0EC6" w:rsidP="006B1632">
      <w:pPr>
        <w:shd w:val="clear" w:color="auto" w:fill="FFFFFF"/>
        <w:spacing w:before="100" w:beforeAutospacing="1" w:after="100" w:afterAutospacing="1" w:line="255" w:lineRule="atLeast"/>
        <w:rPr>
          <w:rFonts w:ascii="Verdana" w:hAnsi="Verdana"/>
          <w:sz w:val="18"/>
          <w:szCs w:val="18"/>
        </w:rPr>
      </w:pPr>
      <w:r w:rsidRPr="009B667E">
        <w:rPr>
          <w:rFonts w:ascii="Verdana" w:hAnsi="Verdana"/>
          <w:b/>
          <w:sz w:val="18"/>
          <w:szCs w:val="18"/>
        </w:rPr>
        <w:t xml:space="preserve">Příjímací zkoušky se konají </w:t>
      </w:r>
      <w:r w:rsidRPr="00357FA4">
        <w:rPr>
          <w:rFonts w:ascii="Verdana" w:hAnsi="Verdana"/>
          <w:b/>
          <w:color w:val="FF0000"/>
          <w:sz w:val="18"/>
          <w:szCs w:val="18"/>
        </w:rPr>
        <w:t>1</w:t>
      </w:r>
      <w:r w:rsidR="008211C9">
        <w:rPr>
          <w:rFonts w:ascii="Verdana" w:hAnsi="Verdana"/>
          <w:b/>
          <w:color w:val="FF0000"/>
          <w:sz w:val="18"/>
          <w:szCs w:val="18"/>
        </w:rPr>
        <w:t>9</w:t>
      </w:r>
      <w:r w:rsidRPr="00357FA4">
        <w:rPr>
          <w:rFonts w:ascii="Verdana" w:hAnsi="Verdana"/>
          <w:b/>
          <w:color w:val="FF0000"/>
          <w:sz w:val="18"/>
          <w:szCs w:val="18"/>
        </w:rPr>
        <w:t>.</w:t>
      </w:r>
      <w:r w:rsidR="00937FF6" w:rsidRPr="00357FA4">
        <w:rPr>
          <w:rFonts w:ascii="Verdana" w:hAnsi="Verdana"/>
          <w:b/>
          <w:color w:val="FF0000"/>
          <w:sz w:val="18"/>
          <w:szCs w:val="18"/>
        </w:rPr>
        <w:t xml:space="preserve"> a </w:t>
      </w:r>
      <w:r w:rsidR="008211C9">
        <w:rPr>
          <w:rFonts w:ascii="Verdana" w:hAnsi="Verdana"/>
          <w:b/>
          <w:color w:val="FF0000"/>
          <w:sz w:val="18"/>
          <w:szCs w:val="18"/>
        </w:rPr>
        <w:t>20</w:t>
      </w:r>
      <w:r w:rsidR="00937FF6" w:rsidRPr="00357FA4">
        <w:rPr>
          <w:rFonts w:ascii="Verdana" w:hAnsi="Verdana"/>
          <w:b/>
          <w:color w:val="FF0000"/>
          <w:sz w:val="18"/>
          <w:szCs w:val="18"/>
        </w:rPr>
        <w:t>.</w:t>
      </w:r>
      <w:r w:rsidRPr="00357FA4">
        <w:rPr>
          <w:rFonts w:ascii="Verdana" w:hAnsi="Verdana"/>
          <w:b/>
          <w:color w:val="FF0000"/>
          <w:sz w:val="18"/>
          <w:szCs w:val="18"/>
        </w:rPr>
        <w:t xml:space="preserve"> dubna 20</w:t>
      </w:r>
      <w:r w:rsidR="00357FA4">
        <w:rPr>
          <w:rFonts w:ascii="Verdana" w:hAnsi="Verdana"/>
          <w:b/>
          <w:color w:val="FF0000"/>
          <w:sz w:val="18"/>
          <w:szCs w:val="18"/>
        </w:rPr>
        <w:t>2</w:t>
      </w:r>
      <w:r w:rsidR="008211C9">
        <w:rPr>
          <w:rFonts w:ascii="Verdana" w:hAnsi="Verdana"/>
          <w:b/>
          <w:color w:val="FF0000"/>
          <w:sz w:val="18"/>
          <w:szCs w:val="18"/>
        </w:rPr>
        <w:t>2</w:t>
      </w:r>
      <w:r w:rsidRPr="00357FA4">
        <w:rPr>
          <w:rFonts w:ascii="Verdana" w:hAnsi="Verdana"/>
          <w:color w:val="FF0000"/>
          <w:sz w:val="18"/>
          <w:szCs w:val="18"/>
        </w:rPr>
        <w:t>.</w:t>
      </w:r>
      <w:r w:rsidR="00BD616B" w:rsidRPr="00357FA4">
        <w:rPr>
          <w:rFonts w:ascii="Verdana" w:hAnsi="Verdana"/>
          <w:color w:val="FF0000"/>
          <w:sz w:val="18"/>
          <w:szCs w:val="18"/>
        </w:rPr>
        <w:t xml:space="preserve">                                                                               </w:t>
      </w:r>
      <w:r w:rsidRPr="00357FA4">
        <w:rPr>
          <w:rFonts w:ascii="Verdana" w:hAnsi="Verdana"/>
          <w:color w:val="FF0000"/>
          <w:sz w:val="18"/>
          <w:szCs w:val="18"/>
        </w:rPr>
        <w:t xml:space="preserve"> </w:t>
      </w:r>
      <w:r w:rsidR="00287801">
        <w:rPr>
          <w:rFonts w:ascii="Verdana" w:hAnsi="Verdana"/>
          <w:sz w:val="18"/>
          <w:szCs w:val="18"/>
        </w:rPr>
        <w:t>Uc</w:t>
      </w:r>
      <w:r w:rsidRPr="009B667E">
        <w:rPr>
          <w:rFonts w:ascii="Verdana" w:hAnsi="Verdana"/>
          <w:sz w:val="18"/>
          <w:szCs w:val="18"/>
        </w:rPr>
        <w:t xml:space="preserve">hazeč obdrží pozvánku na </w:t>
      </w:r>
      <w:r w:rsidR="00287801">
        <w:rPr>
          <w:rFonts w:ascii="Verdana" w:hAnsi="Verdana"/>
          <w:sz w:val="18"/>
          <w:szCs w:val="18"/>
        </w:rPr>
        <w:t xml:space="preserve">jednotlivé </w:t>
      </w:r>
      <w:r w:rsidRPr="009B667E">
        <w:rPr>
          <w:rFonts w:ascii="Verdana" w:hAnsi="Verdana"/>
          <w:sz w:val="18"/>
          <w:szCs w:val="18"/>
        </w:rPr>
        <w:t>termín</w:t>
      </w:r>
      <w:r w:rsidR="00287801">
        <w:rPr>
          <w:rFonts w:ascii="Verdana" w:hAnsi="Verdana"/>
          <w:sz w:val="18"/>
          <w:szCs w:val="18"/>
        </w:rPr>
        <w:t>y</w:t>
      </w:r>
      <w:r w:rsidRPr="009B667E">
        <w:rPr>
          <w:rFonts w:ascii="Verdana" w:hAnsi="Verdana"/>
          <w:sz w:val="18"/>
          <w:szCs w:val="18"/>
        </w:rPr>
        <w:t xml:space="preserve"> d</w:t>
      </w:r>
      <w:r w:rsidR="00287801">
        <w:rPr>
          <w:rFonts w:ascii="Verdana" w:hAnsi="Verdana"/>
          <w:sz w:val="18"/>
          <w:szCs w:val="18"/>
        </w:rPr>
        <w:t>le vyplněné přihlášky, v případě podání dvou přihlášek pak v</w:t>
      </w:r>
      <w:r w:rsidR="00BD616B">
        <w:rPr>
          <w:rFonts w:ascii="Verdana" w:hAnsi="Verdana"/>
          <w:sz w:val="18"/>
          <w:szCs w:val="18"/>
        </w:rPr>
        <w:t> </w:t>
      </w:r>
      <w:r w:rsidR="00287801">
        <w:rPr>
          <w:rFonts w:ascii="Verdana" w:hAnsi="Verdana"/>
          <w:sz w:val="18"/>
          <w:szCs w:val="18"/>
        </w:rPr>
        <w:t>pořadí</w:t>
      </w:r>
      <w:r w:rsidR="00BD616B">
        <w:rPr>
          <w:rFonts w:ascii="Verdana" w:hAnsi="Verdana"/>
          <w:sz w:val="18"/>
          <w:szCs w:val="18"/>
        </w:rPr>
        <w:t>,</w:t>
      </w:r>
      <w:r w:rsidR="00287801">
        <w:rPr>
          <w:rFonts w:ascii="Verdana" w:hAnsi="Verdana"/>
          <w:sz w:val="18"/>
          <w:szCs w:val="18"/>
        </w:rPr>
        <w:t xml:space="preserve"> jak jsou školy uvedeny. Lepší v</w:t>
      </w:r>
      <w:r w:rsidRPr="009B667E">
        <w:rPr>
          <w:rFonts w:ascii="Verdana" w:hAnsi="Verdana"/>
          <w:sz w:val="18"/>
          <w:szCs w:val="18"/>
        </w:rPr>
        <w:t>ýsledek je</w:t>
      </w:r>
      <w:r w:rsidR="00287801">
        <w:rPr>
          <w:rFonts w:ascii="Verdana" w:hAnsi="Verdana"/>
          <w:sz w:val="18"/>
          <w:szCs w:val="18"/>
        </w:rPr>
        <w:t>dnotlivých zkoušek je</w:t>
      </w:r>
      <w:r w:rsidRPr="009B667E">
        <w:rPr>
          <w:rFonts w:ascii="Verdana" w:hAnsi="Verdana"/>
          <w:sz w:val="18"/>
          <w:szCs w:val="18"/>
        </w:rPr>
        <w:t xml:space="preserve"> pak započítáván v obou školách, uvedených uchazečem na přihlášce. </w:t>
      </w:r>
      <w:r w:rsidR="00BD616B">
        <w:rPr>
          <w:rFonts w:ascii="Verdana" w:hAnsi="Verdana"/>
          <w:sz w:val="18"/>
          <w:szCs w:val="18"/>
        </w:rPr>
        <w:t xml:space="preserve">                                                               </w:t>
      </w:r>
      <w:r w:rsidR="0012086A">
        <w:rPr>
          <w:rFonts w:ascii="Verdana" w:hAnsi="Verdana"/>
          <w:sz w:val="18"/>
          <w:szCs w:val="18"/>
        </w:rPr>
        <w:t xml:space="preserve">                                            </w:t>
      </w:r>
      <w:r w:rsidRPr="009B667E">
        <w:rPr>
          <w:rFonts w:ascii="Verdana" w:hAnsi="Verdana"/>
          <w:sz w:val="18"/>
          <w:szCs w:val="18"/>
        </w:rPr>
        <w:t>Náhradní termín</w:t>
      </w:r>
      <w:r w:rsidR="0012086A">
        <w:rPr>
          <w:rFonts w:ascii="Verdana" w:hAnsi="Verdana"/>
          <w:sz w:val="18"/>
          <w:szCs w:val="18"/>
        </w:rPr>
        <w:t>y</w:t>
      </w:r>
      <w:r w:rsidRPr="009B667E">
        <w:rPr>
          <w:rFonts w:ascii="Verdana" w:hAnsi="Verdana"/>
          <w:sz w:val="18"/>
          <w:szCs w:val="18"/>
        </w:rPr>
        <w:t xml:space="preserve"> zkoušek j</w:t>
      </w:r>
      <w:r w:rsidR="0012086A">
        <w:rPr>
          <w:rFonts w:ascii="Verdana" w:hAnsi="Verdana"/>
          <w:sz w:val="18"/>
          <w:szCs w:val="18"/>
        </w:rPr>
        <w:t>sou</w:t>
      </w:r>
      <w:r w:rsidRPr="009B667E">
        <w:rPr>
          <w:rFonts w:ascii="Verdana" w:hAnsi="Verdana"/>
          <w:sz w:val="18"/>
          <w:szCs w:val="18"/>
        </w:rPr>
        <w:t xml:space="preserve"> stanoven</w:t>
      </w:r>
      <w:r w:rsidR="0012086A">
        <w:rPr>
          <w:rFonts w:ascii="Verdana" w:hAnsi="Verdana"/>
          <w:sz w:val="18"/>
          <w:szCs w:val="18"/>
        </w:rPr>
        <w:t>y</w:t>
      </w:r>
      <w:r w:rsidRPr="009B667E">
        <w:rPr>
          <w:rFonts w:ascii="Verdana" w:hAnsi="Verdana"/>
          <w:sz w:val="18"/>
          <w:szCs w:val="18"/>
        </w:rPr>
        <w:t xml:space="preserve"> na 1</w:t>
      </w:r>
      <w:r w:rsidR="00D45A35">
        <w:rPr>
          <w:rFonts w:ascii="Verdana" w:hAnsi="Verdana"/>
          <w:sz w:val="18"/>
          <w:szCs w:val="18"/>
        </w:rPr>
        <w:t>0</w:t>
      </w:r>
      <w:r w:rsidR="006A1A86">
        <w:rPr>
          <w:rFonts w:ascii="Verdana" w:hAnsi="Verdana"/>
          <w:sz w:val="18"/>
          <w:szCs w:val="18"/>
        </w:rPr>
        <w:t>.</w:t>
      </w:r>
      <w:r w:rsidR="00A45A01">
        <w:rPr>
          <w:rFonts w:ascii="Verdana" w:hAnsi="Verdana"/>
          <w:sz w:val="18"/>
          <w:szCs w:val="18"/>
        </w:rPr>
        <w:t xml:space="preserve"> </w:t>
      </w:r>
      <w:r w:rsidRPr="009B667E">
        <w:rPr>
          <w:rFonts w:ascii="Verdana" w:hAnsi="Verdana"/>
          <w:sz w:val="18"/>
          <w:szCs w:val="18"/>
        </w:rPr>
        <w:t>5.20</w:t>
      </w:r>
      <w:r w:rsidR="00FE341B">
        <w:rPr>
          <w:rFonts w:ascii="Verdana" w:hAnsi="Verdana"/>
          <w:sz w:val="18"/>
          <w:szCs w:val="18"/>
        </w:rPr>
        <w:t>2</w:t>
      </w:r>
      <w:r w:rsidR="00D45A35">
        <w:rPr>
          <w:rFonts w:ascii="Verdana" w:hAnsi="Verdana"/>
          <w:sz w:val="18"/>
          <w:szCs w:val="18"/>
        </w:rPr>
        <w:t>2</w:t>
      </w:r>
      <w:r w:rsidR="0012086A">
        <w:rPr>
          <w:rFonts w:ascii="Verdana" w:hAnsi="Verdana"/>
          <w:sz w:val="18"/>
          <w:szCs w:val="18"/>
        </w:rPr>
        <w:t xml:space="preserve"> (první termín) a 1</w:t>
      </w:r>
      <w:r w:rsidR="00D45A35">
        <w:rPr>
          <w:rFonts w:ascii="Verdana" w:hAnsi="Verdana"/>
          <w:sz w:val="18"/>
          <w:szCs w:val="18"/>
        </w:rPr>
        <w:t>1</w:t>
      </w:r>
      <w:r w:rsidR="0012086A">
        <w:rPr>
          <w:rFonts w:ascii="Verdana" w:hAnsi="Verdana"/>
          <w:sz w:val="18"/>
          <w:szCs w:val="18"/>
        </w:rPr>
        <w:t>.</w:t>
      </w:r>
      <w:r w:rsidR="00A45A01">
        <w:rPr>
          <w:rFonts w:ascii="Verdana" w:hAnsi="Verdana"/>
          <w:sz w:val="18"/>
          <w:szCs w:val="18"/>
        </w:rPr>
        <w:t xml:space="preserve"> </w:t>
      </w:r>
      <w:r w:rsidR="0012086A">
        <w:rPr>
          <w:rFonts w:ascii="Verdana" w:hAnsi="Verdana"/>
          <w:sz w:val="18"/>
          <w:szCs w:val="18"/>
        </w:rPr>
        <w:t>5.</w:t>
      </w:r>
      <w:r w:rsidR="00A45A01">
        <w:rPr>
          <w:rFonts w:ascii="Verdana" w:hAnsi="Verdana"/>
          <w:sz w:val="18"/>
          <w:szCs w:val="18"/>
        </w:rPr>
        <w:t xml:space="preserve"> </w:t>
      </w:r>
      <w:r w:rsidR="0012086A">
        <w:rPr>
          <w:rFonts w:ascii="Verdana" w:hAnsi="Verdana"/>
          <w:sz w:val="18"/>
          <w:szCs w:val="18"/>
        </w:rPr>
        <w:t>20</w:t>
      </w:r>
      <w:r w:rsidR="00FE341B">
        <w:rPr>
          <w:rFonts w:ascii="Verdana" w:hAnsi="Verdana"/>
          <w:sz w:val="18"/>
          <w:szCs w:val="18"/>
        </w:rPr>
        <w:t>2</w:t>
      </w:r>
      <w:r w:rsidR="00D45A35">
        <w:rPr>
          <w:rFonts w:ascii="Verdana" w:hAnsi="Verdana"/>
          <w:sz w:val="18"/>
          <w:szCs w:val="18"/>
        </w:rPr>
        <w:t>2</w:t>
      </w:r>
      <w:r w:rsidR="00A45A01">
        <w:rPr>
          <w:rFonts w:ascii="Verdana" w:hAnsi="Verdana"/>
          <w:sz w:val="18"/>
          <w:szCs w:val="18"/>
        </w:rPr>
        <w:t xml:space="preserve"> </w:t>
      </w:r>
      <w:r w:rsidR="0012086A">
        <w:rPr>
          <w:rFonts w:ascii="Verdana" w:hAnsi="Verdana"/>
          <w:sz w:val="18"/>
          <w:szCs w:val="18"/>
        </w:rPr>
        <w:t>(druhý termín)</w:t>
      </w:r>
      <w:r w:rsidRPr="009B667E">
        <w:rPr>
          <w:rFonts w:ascii="Verdana" w:hAnsi="Verdana"/>
          <w:sz w:val="18"/>
          <w:szCs w:val="18"/>
        </w:rPr>
        <w:t xml:space="preserve">. </w:t>
      </w:r>
    </w:p>
    <w:p w:rsidR="00FC1008" w:rsidRPr="00113448" w:rsidRDefault="00FC1008" w:rsidP="00FC1008">
      <w:pPr>
        <w:pStyle w:val="Default"/>
        <w:rPr>
          <w:rFonts w:ascii="Verdana" w:eastAsia="Times New Roman" w:hAnsi="Verdana"/>
          <w:b/>
          <w:bCs/>
          <w:sz w:val="18"/>
          <w:szCs w:val="18"/>
          <w:lang w:eastAsia="cs-CZ"/>
        </w:rPr>
      </w:pPr>
      <w:r w:rsidRPr="00113448">
        <w:rPr>
          <w:rFonts w:ascii="Verdana" w:eastAsia="Times New Roman" w:hAnsi="Verdana"/>
          <w:b/>
          <w:bCs/>
          <w:sz w:val="18"/>
          <w:szCs w:val="18"/>
          <w:lang w:eastAsia="cs-CZ"/>
        </w:rPr>
        <w:t>Uzpůsobení podmínek přijímacích zkoušek</w:t>
      </w:r>
    </w:p>
    <w:p w:rsidR="00A75DF6" w:rsidRDefault="00FC1008" w:rsidP="00FC1008">
      <w:pPr>
        <w:pStyle w:val="Default"/>
        <w:rPr>
          <w:rFonts w:ascii="Verdana" w:eastAsia="Times New Roman" w:hAnsi="Verdana"/>
          <w:bCs/>
          <w:sz w:val="18"/>
          <w:szCs w:val="18"/>
          <w:lang w:eastAsia="cs-CZ"/>
        </w:rPr>
      </w:pPr>
      <w:r>
        <w:rPr>
          <w:rFonts w:ascii="Verdana" w:eastAsia="Times New Roman" w:hAnsi="Verdana"/>
          <w:bCs/>
          <w:sz w:val="18"/>
          <w:szCs w:val="18"/>
          <w:lang w:eastAsia="cs-CZ"/>
        </w:rPr>
        <w:t>U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>chazeč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se speciálními vzdělávacími potřebami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 xml:space="preserve"> doloží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k přihlášce ke vzdělávání doporučení školského poradenského zařízení, obsahující podpůrná opatření pro nezbytné úpravy přijímacího řízení. V případě diagnostikované poruchy učení jsou uchazeči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 xml:space="preserve"> v souladu s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 </w:t>
      </w:r>
      <w:r w:rsidRPr="009B20AA">
        <w:rPr>
          <w:rFonts w:ascii="Verdana" w:eastAsia="Times New Roman" w:hAnsi="Verdana"/>
          <w:bCs/>
          <w:sz w:val="18"/>
          <w:szCs w:val="18"/>
          <w:lang w:eastAsia="cs-CZ"/>
        </w:rPr>
        <w:t>legislativou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 uzpůsobeny podmínky (prodloužen čas na konání testu).   </w:t>
      </w:r>
    </w:p>
    <w:p w:rsidR="00A75DF6" w:rsidRPr="00EC6DCC" w:rsidRDefault="00A75DF6" w:rsidP="00A75DF6">
      <w:pPr>
        <w:pStyle w:val="Default"/>
        <w:rPr>
          <w:rFonts w:ascii="Verdana" w:eastAsia="Times New Roman" w:hAnsi="Verdana"/>
          <w:bCs/>
          <w:sz w:val="18"/>
          <w:szCs w:val="18"/>
          <w:lang w:eastAsia="cs-CZ"/>
        </w:rPr>
      </w:pPr>
      <w:r w:rsidRPr="0094750B">
        <w:rPr>
          <w:rFonts w:ascii="Verdana" w:hAnsi="Verdana"/>
          <w:sz w:val="18"/>
          <w:szCs w:val="18"/>
        </w:rPr>
        <w:t>Osobám, které získaly předchozí vzdělání ve škole mimo území České republiky, se při přijímacím řízení promíjí na</w:t>
      </w:r>
      <w:r>
        <w:rPr>
          <w:rFonts w:ascii="Verdana" w:hAnsi="Verdana"/>
          <w:sz w:val="18"/>
          <w:szCs w:val="18"/>
        </w:rPr>
        <w:t xml:space="preserve"> jejich</w:t>
      </w:r>
      <w:r w:rsidRPr="0094750B">
        <w:rPr>
          <w:rFonts w:ascii="Verdana" w:hAnsi="Verdana"/>
          <w:sz w:val="18"/>
          <w:szCs w:val="18"/>
        </w:rPr>
        <w:t xml:space="preserve"> žádost přijímací zkouška z českého jazyka</w:t>
      </w:r>
      <w:r>
        <w:rPr>
          <w:rFonts w:ascii="Verdana" w:hAnsi="Verdana"/>
          <w:sz w:val="18"/>
          <w:szCs w:val="18"/>
        </w:rPr>
        <w:t>.</w:t>
      </w:r>
      <w:r w:rsidRPr="0094750B">
        <w:rPr>
          <w:rFonts w:ascii="Verdana" w:hAnsi="Verdana"/>
          <w:sz w:val="18"/>
          <w:szCs w:val="18"/>
        </w:rPr>
        <w:t xml:space="preserve">  Znalost českého jazyka, která je nezbytná pro vzdělávání v daném oboru vzdělání, škola u těchto osob ověří rozhovorem.</w:t>
      </w:r>
      <w:r>
        <w:rPr>
          <w:rFonts w:ascii="Verdana" w:hAnsi="Verdana"/>
          <w:sz w:val="18"/>
          <w:szCs w:val="18"/>
        </w:rPr>
        <w:t xml:space="preserve"> 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 xml:space="preserve">V takovémto případě se pak zveřejňuje umístění uchazeče v redukovaném pořadí (pouze s 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>test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y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 xml:space="preserve"> z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 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>matematiky</w:t>
      </w:r>
      <w:r>
        <w:rPr>
          <w:rFonts w:ascii="Verdana" w:eastAsia="Times New Roman" w:hAnsi="Verdana"/>
          <w:bCs/>
          <w:sz w:val="18"/>
          <w:szCs w:val="18"/>
          <w:lang w:eastAsia="cs-CZ"/>
        </w:rPr>
        <w:t>)</w:t>
      </w:r>
      <w:r w:rsidRPr="00EC6DCC">
        <w:rPr>
          <w:rFonts w:ascii="Verdana" w:eastAsia="Times New Roman" w:hAnsi="Verdana"/>
          <w:bCs/>
          <w:sz w:val="18"/>
          <w:szCs w:val="18"/>
          <w:lang w:eastAsia="cs-CZ"/>
        </w:rPr>
        <w:t xml:space="preserve">.  </w:t>
      </w:r>
    </w:p>
    <w:p w:rsidR="006B1632" w:rsidRPr="00A100BE" w:rsidRDefault="006B1632" w:rsidP="006B1632">
      <w:pPr>
        <w:shd w:val="clear" w:color="auto" w:fill="FFFFFF"/>
        <w:spacing w:before="100" w:beforeAutospacing="1" w:after="100" w:afterAutospacing="1" w:line="255" w:lineRule="atLeast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cs-CZ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cs-CZ"/>
        </w:rPr>
        <w:t xml:space="preserve">                                                                                       </w:t>
      </w:r>
    </w:p>
    <w:p w:rsidR="006B1632" w:rsidRDefault="006B1632" w:rsidP="006B1632">
      <w:pPr>
        <w:shd w:val="clear" w:color="auto" w:fill="FFFFFF"/>
        <w:spacing w:before="100" w:beforeAutospacing="1" w:after="100" w:afterAutospacing="1" w:line="255" w:lineRule="atLeast"/>
        <w:ind w:left="360"/>
      </w:pP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V Jičíně, </w:t>
      </w:r>
      <w:r w:rsidR="00A45A01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2</w:t>
      </w:r>
      <w:r w:rsidR="00357FA4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7. 1. 202</w:t>
      </w:r>
      <w:r w:rsidR="00D45A35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2</w:t>
      </w:r>
      <w:r w:rsidR="0049271B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>.</w:t>
      </w: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                                                        Mgr.</w:t>
      </w:r>
      <w:r w:rsidR="0049271B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</w:t>
      </w:r>
      <w:r w:rsidRPr="00A100BE">
        <w:rPr>
          <w:rFonts w:ascii="Verdana" w:eastAsia="Times New Roman" w:hAnsi="Verdana" w:cs="Times New Roman"/>
          <w:bCs/>
          <w:color w:val="000000"/>
          <w:sz w:val="18"/>
          <w:szCs w:val="18"/>
          <w:lang w:eastAsia="cs-CZ"/>
        </w:rPr>
        <w:t xml:space="preserve"> M. Chlumský, ředitel školy</w:t>
      </w:r>
    </w:p>
    <w:p w:rsidR="006B1632" w:rsidRPr="009B667E" w:rsidRDefault="006B1632" w:rsidP="009B667E">
      <w:pPr>
        <w:shd w:val="clear" w:color="auto" w:fill="FFFFFF"/>
        <w:spacing w:before="100" w:beforeAutospacing="1" w:after="100" w:afterAutospacing="1" w:line="255" w:lineRule="atLeast"/>
        <w:ind w:left="284"/>
        <w:rPr>
          <w:rFonts w:ascii="Verdana" w:hAnsi="Verdana"/>
          <w:sz w:val="18"/>
          <w:szCs w:val="18"/>
        </w:rPr>
      </w:pPr>
    </w:p>
    <w:sectPr w:rsidR="006B1632" w:rsidRPr="009B667E" w:rsidSect="006B16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F3032"/>
    <w:multiLevelType w:val="hybridMultilevel"/>
    <w:tmpl w:val="75F6EA40"/>
    <w:lvl w:ilvl="0" w:tplc="9098A68E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C6"/>
    <w:rsid w:val="0001643C"/>
    <w:rsid w:val="00034E3F"/>
    <w:rsid w:val="000D1E2B"/>
    <w:rsid w:val="0012086A"/>
    <w:rsid w:val="001B7982"/>
    <w:rsid w:val="00227631"/>
    <w:rsid w:val="00260BF7"/>
    <w:rsid w:val="00287801"/>
    <w:rsid w:val="002D4583"/>
    <w:rsid w:val="00341591"/>
    <w:rsid w:val="00357FA4"/>
    <w:rsid w:val="004130AD"/>
    <w:rsid w:val="00430CEA"/>
    <w:rsid w:val="00452E37"/>
    <w:rsid w:val="0049271B"/>
    <w:rsid w:val="004A3160"/>
    <w:rsid w:val="004B7C9C"/>
    <w:rsid w:val="00545A3C"/>
    <w:rsid w:val="005878CD"/>
    <w:rsid w:val="0062722C"/>
    <w:rsid w:val="00636013"/>
    <w:rsid w:val="0064614E"/>
    <w:rsid w:val="006663A2"/>
    <w:rsid w:val="006A1A86"/>
    <w:rsid w:val="006B1632"/>
    <w:rsid w:val="006F772F"/>
    <w:rsid w:val="00704B04"/>
    <w:rsid w:val="00733C11"/>
    <w:rsid w:val="00782169"/>
    <w:rsid w:val="00813558"/>
    <w:rsid w:val="008211C9"/>
    <w:rsid w:val="008262D5"/>
    <w:rsid w:val="008A59D8"/>
    <w:rsid w:val="00917F19"/>
    <w:rsid w:val="00937FF6"/>
    <w:rsid w:val="00957AFB"/>
    <w:rsid w:val="009B667E"/>
    <w:rsid w:val="009D0B9B"/>
    <w:rsid w:val="009F114A"/>
    <w:rsid w:val="00A44329"/>
    <w:rsid w:val="00A45A01"/>
    <w:rsid w:val="00A75DF6"/>
    <w:rsid w:val="00AA68F3"/>
    <w:rsid w:val="00AD7075"/>
    <w:rsid w:val="00AE0EC6"/>
    <w:rsid w:val="00B55C24"/>
    <w:rsid w:val="00B9724A"/>
    <w:rsid w:val="00BD616B"/>
    <w:rsid w:val="00C02033"/>
    <w:rsid w:val="00C569FC"/>
    <w:rsid w:val="00C72AE6"/>
    <w:rsid w:val="00CE6B3A"/>
    <w:rsid w:val="00D00A0B"/>
    <w:rsid w:val="00D45A35"/>
    <w:rsid w:val="00D578B9"/>
    <w:rsid w:val="00DF24B1"/>
    <w:rsid w:val="00E46015"/>
    <w:rsid w:val="00EB5516"/>
    <w:rsid w:val="00F73A35"/>
    <w:rsid w:val="00FC1008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D681"/>
  <w15:chartTrackingRefBased/>
  <w15:docId w15:val="{FF87E710-E39D-4CE8-BF7A-3C39AD147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0EC6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0EC6"/>
    <w:pPr>
      <w:ind w:left="720"/>
      <w:contextualSpacing/>
    </w:pPr>
  </w:style>
  <w:style w:type="paragraph" w:customStyle="1" w:styleId="Default">
    <w:name w:val="Default"/>
    <w:rsid w:val="00A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57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D1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1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2B037-4351-4987-B283-91F8D4C1F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856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Milloš Chlumský</dc:creator>
  <cp:keywords/>
  <dc:description/>
  <cp:lastModifiedBy>Milloš Chlumský</cp:lastModifiedBy>
  <cp:revision>4</cp:revision>
  <cp:lastPrinted>2019-05-21T07:43:00Z</cp:lastPrinted>
  <dcterms:created xsi:type="dcterms:W3CDTF">2022-01-21T08:51:00Z</dcterms:created>
  <dcterms:modified xsi:type="dcterms:W3CDTF">2022-01-26T12:21:00Z</dcterms:modified>
</cp:coreProperties>
</file>