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18037079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825"/>
        <w:tblW w:w="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1276"/>
      </w:tblGrid>
      <w:tr w:rsidR="00E7103E" w:rsidRPr="00D2618B" w:rsidTr="00E7103E">
        <w:tc>
          <w:tcPr>
            <w:tcW w:w="637" w:type="dxa"/>
          </w:tcPr>
          <w:p w:rsidR="00E7103E" w:rsidRPr="008D6DD2" w:rsidRDefault="00E7103E" w:rsidP="00E7103E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P.Č.</w:t>
            </w:r>
          </w:p>
        </w:tc>
        <w:tc>
          <w:tcPr>
            <w:tcW w:w="1985" w:type="dxa"/>
          </w:tcPr>
          <w:p w:rsidR="00E7103E" w:rsidRPr="008D6DD2" w:rsidRDefault="00E7103E" w:rsidP="00E7103E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EVIDENČNÍ ČÍSLO ŽÁKA</w:t>
            </w:r>
          </w:p>
        </w:tc>
        <w:tc>
          <w:tcPr>
            <w:tcW w:w="1276" w:type="dxa"/>
          </w:tcPr>
          <w:p w:rsidR="00E7103E" w:rsidRPr="008D6DD2" w:rsidRDefault="00E7103E" w:rsidP="00E7103E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BODY CELKEM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30.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194022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103.6670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31.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194027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103.0000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32.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194040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101.3330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33.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194031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101.0000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34.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194036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101.0000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35.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194005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100.6670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36.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194015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100.3330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37.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194007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95.0000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38.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194038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94.3330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39.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194047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94.3330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40.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194009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93.0000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41.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194044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92.6670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42.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194029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91.6670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43.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194003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89.0000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44.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194021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86.0000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45.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194032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84.6670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46.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194035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84.0000</w:t>
            </w:r>
          </w:p>
        </w:tc>
      </w:tr>
      <w:tr w:rsidR="00E7103E" w:rsidRPr="00D2618B" w:rsidTr="00E7103E">
        <w:tc>
          <w:tcPr>
            <w:tcW w:w="637" w:type="dxa"/>
          </w:tcPr>
          <w:p w:rsidR="00E7103E" w:rsidRPr="00D2618B" w:rsidRDefault="00E7103E" w:rsidP="00E7103E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47.</w:t>
            </w:r>
          </w:p>
        </w:tc>
        <w:tc>
          <w:tcPr>
            <w:tcW w:w="1985" w:type="dxa"/>
          </w:tcPr>
          <w:p w:rsidR="00E7103E" w:rsidRPr="00D2618B" w:rsidRDefault="00E7103E" w:rsidP="00E7103E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194030</w:t>
            </w:r>
          </w:p>
        </w:tc>
        <w:tc>
          <w:tcPr>
            <w:tcW w:w="1276" w:type="dxa"/>
          </w:tcPr>
          <w:p w:rsidR="00E7103E" w:rsidRPr="00D2618B" w:rsidRDefault="00E7103E" w:rsidP="00E7103E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 xml:space="preserve"> 81.0000</w:t>
            </w:r>
          </w:p>
        </w:tc>
      </w:tr>
    </w:tbl>
    <w:p w:rsidR="007B1025" w:rsidRDefault="007B1025" w:rsidP="00F50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F501A4">
      <w:pPr>
        <w:rPr>
          <w:rFonts w:ascii="Times New Roman" w:hAnsi="Times New Roman" w:cs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D5CDC">
        <w:rPr>
          <w:rFonts w:ascii="Times New Roman" w:eastAsia="Times New Roman" w:hAnsi="Times New Roman"/>
          <w:b/>
          <w:bCs/>
          <w:sz w:val="24"/>
          <w:szCs w:val="24"/>
        </w:rPr>
        <w:t>Poučení o odvolání:</w:t>
      </w:r>
    </w:p>
    <w:p w:rsidR="003962DC" w:rsidRPr="00356F49" w:rsidRDefault="003962DC" w:rsidP="003962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49">
        <w:rPr>
          <w:rFonts w:ascii="Times New Roman" w:hAnsi="Times New Roman" w:cs="Times New Roman"/>
          <w:sz w:val="24"/>
          <w:szCs w:val="24"/>
        </w:rPr>
        <w:t xml:space="preserve">V souladu s ustanovením § 81 zákona č. 500/2004 Sb., o správním řízení (správní řád) v platném znění, je možné se odvolat proti rozhodnutí o přijetí/nepřijetí prostřednictvím ředitele Gymnázia T. G. Masaryka Zastávka, příspěvková organizace ke Krajskému úřadu Jihomoravského kraje. Odvolání je možné podat </w:t>
      </w:r>
      <w:r w:rsidRPr="00356F49">
        <w:rPr>
          <w:rFonts w:ascii="Times New Roman" w:hAnsi="Times New Roman" w:cs="Times New Roman"/>
          <w:b/>
          <w:bCs/>
          <w:sz w:val="24"/>
          <w:szCs w:val="24"/>
        </w:rPr>
        <w:t>do 3 pracovních dnů od doručení rozhodnutí</w:t>
      </w:r>
      <w:r w:rsidRPr="00356F49">
        <w:rPr>
          <w:rFonts w:ascii="Times New Roman" w:hAnsi="Times New Roman" w:cs="Times New Roman"/>
          <w:sz w:val="24"/>
          <w:szCs w:val="24"/>
        </w:rPr>
        <w:t xml:space="preserve">, stanovených ustanovením § 60e odst. 3 školského zákona. Odvolání uchazeč podává řediteli školy, který rozhodnutí o nepřijetí vydal. Rozhodnutí může být změněno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56F49">
        <w:rPr>
          <w:rFonts w:ascii="Times New Roman" w:hAnsi="Times New Roman" w:cs="Times New Roman"/>
          <w:sz w:val="24"/>
          <w:szCs w:val="24"/>
        </w:rPr>
        <w:t xml:space="preserve">v rámci tzv. </w:t>
      </w:r>
      <w:proofErr w:type="spellStart"/>
      <w:r w:rsidRPr="00356F49">
        <w:rPr>
          <w:rFonts w:ascii="Times New Roman" w:hAnsi="Times New Roman" w:cs="Times New Roman"/>
          <w:sz w:val="24"/>
          <w:szCs w:val="24"/>
        </w:rPr>
        <w:t>autoremedury</w:t>
      </w:r>
      <w:proofErr w:type="spellEnd"/>
      <w:r w:rsidRPr="00356F49">
        <w:rPr>
          <w:rFonts w:ascii="Times New Roman" w:hAnsi="Times New Roman" w:cs="Times New Roman"/>
          <w:sz w:val="24"/>
          <w:szCs w:val="24"/>
        </w:rPr>
        <w:t xml:space="preserve"> (podle § 87 správního řádu a § 183 odst. 3 školského zákona), nebo bude předán spis se stanoviskem školy a s podklady o uskutečněném přijímacím řízení dotčeného uchazeče odvolacímu orgánu nejpozději do 30 dnů od doručení odvolání. Krajský úřad rozhoduje o odvolání proti rozhodnutí ředitele střední školy na základě § 183 odst. 4 školského zákona a podle § 89 až 93 správního řádu. Odvolání by mělo obsahovat název školy </w:t>
      </w:r>
      <w:r w:rsidRPr="00356F49">
        <w:rPr>
          <w:rFonts w:ascii="Times New Roman" w:hAnsi="Times New Roman" w:cs="Times New Roman"/>
          <w:sz w:val="24"/>
          <w:szCs w:val="24"/>
        </w:rPr>
        <w:lastRenderedPageBreak/>
        <w:t>a její adresu, datum, odvolání proti rozhodnutí o nepřijetí uchazeče (jméno a příjmení) ke studiu na (název oboru vzdělání a případně kód oboru), podpis zákonného zástupce nezletilého žáka, jméno zákonného zástupce nezletilého žáka, adresa, na kterou má být rozhodnutí o odvolání zasláno (z</w:t>
      </w:r>
      <w:r w:rsidRPr="00356F49">
        <w:rPr>
          <w:rFonts w:ascii="Times New Roman" w:hAnsi="Times New Roman" w:cs="Times New Roman"/>
          <w:iCs/>
          <w:sz w:val="24"/>
          <w:szCs w:val="24"/>
        </w:rPr>
        <w:t>a nezletilého uchazeče podává odvolání zákonný zástupce, zletilý uchazeč podává a podepisuje odvolání sám).</w:t>
      </w:r>
      <w:r w:rsidRPr="00356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2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3962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3962DC" w:rsidRPr="00BF451B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p w:rsidR="00E7103E" w:rsidRDefault="00E7103E" w:rsidP="00F501A4">
      <w:bookmarkStart w:id="0" w:name="_GoBack"/>
      <w:bookmarkEnd w:id="0"/>
    </w:p>
    <w:sectPr w:rsidR="00E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101959"/>
    <w:rsid w:val="00160C6F"/>
    <w:rsid w:val="00215715"/>
    <w:rsid w:val="002A2484"/>
    <w:rsid w:val="002C43A1"/>
    <w:rsid w:val="003962DC"/>
    <w:rsid w:val="004576B8"/>
    <w:rsid w:val="00475335"/>
    <w:rsid w:val="004A6969"/>
    <w:rsid w:val="004E300C"/>
    <w:rsid w:val="00700E19"/>
    <w:rsid w:val="007B1025"/>
    <w:rsid w:val="008A2C2D"/>
    <w:rsid w:val="00915ACE"/>
    <w:rsid w:val="00A409B1"/>
    <w:rsid w:val="00B15B42"/>
    <w:rsid w:val="00BA1A77"/>
    <w:rsid w:val="00CB2380"/>
    <w:rsid w:val="00DF40B6"/>
    <w:rsid w:val="00E7103E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3</cp:revision>
  <cp:lastPrinted>2019-04-29T07:58:00Z</cp:lastPrinted>
  <dcterms:created xsi:type="dcterms:W3CDTF">2019-04-29T07:46:00Z</dcterms:created>
  <dcterms:modified xsi:type="dcterms:W3CDTF">2019-04-29T07:58:00Z</dcterms:modified>
</cp:coreProperties>
</file>