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7F" w:rsidRPr="005A566A" w:rsidRDefault="00850D7F" w:rsidP="00850D7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5A566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Čj.</w:t>
      </w:r>
      <w:r w:rsidR="005E1DF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="005A566A" w:rsidRPr="005A566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IUV/</w:t>
      </w:r>
      <w:r w:rsidR="005E1DF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3/</w:t>
      </w:r>
      <w:r w:rsidR="005A566A" w:rsidRPr="005A566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2016/</w:t>
      </w:r>
      <w:proofErr w:type="spellStart"/>
      <w:r w:rsidR="005A566A" w:rsidRPr="005A566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Ko</w:t>
      </w:r>
      <w:proofErr w:type="spellEnd"/>
    </w:p>
    <w:p w:rsidR="000A19AC" w:rsidRPr="006B71FF" w:rsidRDefault="000A19AC" w:rsidP="001F190E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B71FF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Vyhlášení prvního kola přijímacího řízení do prvního ročníku vzdělávání ve střední škole pro školní rok 201</w:t>
      </w:r>
      <w:r w:rsidR="00077431" w:rsidRPr="006B71FF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7/2018</w:t>
      </w:r>
    </w:p>
    <w:p w:rsidR="000A19AC" w:rsidRPr="006B71FF" w:rsidRDefault="001F190E" w:rsidP="006B71FF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B71FF">
        <w:rPr>
          <w:rFonts w:ascii="Arial" w:eastAsia="Times New Roman" w:hAnsi="Arial" w:cs="Arial"/>
          <w:lang w:eastAsia="cs-CZ"/>
        </w:rPr>
        <w:t>V souladu s § 60 odst. 1</w:t>
      </w:r>
      <w:r w:rsidR="000A19AC" w:rsidRPr="006B71FF">
        <w:rPr>
          <w:rFonts w:ascii="Arial" w:eastAsia="Times New Roman" w:hAnsi="Arial" w:cs="Arial"/>
          <w:lang w:eastAsia="cs-CZ"/>
        </w:rPr>
        <w:t xml:space="preserve"> zákona č. 561/2004 Sb., o předškolním, základním, středním, vyšším odborném a jiném vzdělávání (školský zákon), v platném znění</w:t>
      </w:r>
      <w:r w:rsidR="00875D7A">
        <w:rPr>
          <w:rFonts w:ascii="Arial" w:eastAsia="Times New Roman" w:hAnsi="Arial" w:cs="Arial"/>
          <w:lang w:eastAsia="cs-CZ"/>
        </w:rPr>
        <w:t xml:space="preserve">, </w:t>
      </w:r>
      <w:r w:rsidR="000A19AC" w:rsidRPr="006B71FF">
        <w:rPr>
          <w:rFonts w:ascii="Arial" w:eastAsia="Times New Roman" w:hAnsi="Arial" w:cs="Arial"/>
          <w:lang w:eastAsia="cs-CZ"/>
        </w:rPr>
        <w:t xml:space="preserve">(dále jen „školský zákon“) ředitelka </w:t>
      </w:r>
      <w:r w:rsidR="000A19AC" w:rsidRPr="006B71FF">
        <w:rPr>
          <w:rFonts w:ascii="Arial" w:hAnsi="Arial" w:cs="Arial"/>
        </w:rPr>
        <w:t>IUVENTAS - Soukromé gymnázium a Střední odborná škola</w:t>
      </w:r>
      <w:r w:rsidR="005A566A" w:rsidRPr="006B71FF">
        <w:rPr>
          <w:rFonts w:ascii="Arial" w:hAnsi="Arial" w:cs="Arial"/>
        </w:rPr>
        <w:t>,</w:t>
      </w:r>
      <w:r w:rsidR="000A19AC" w:rsidRPr="006B71FF">
        <w:rPr>
          <w:rFonts w:ascii="Arial" w:hAnsi="Arial" w:cs="Arial"/>
        </w:rPr>
        <w:t xml:space="preserve"> s.r.o.,</w:t>
      </w:r>
    </w:p>
    <w:p w:rsidR="000A19AC" w:rsidRPr="00BD4AE4" w:rsidRDefault="000A19AC" w:rsidP="001F190E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D4AE4">
        <w:rPr>
          <w:rFonts w:ascii="Arial" w:eastAsia="Times New Roman" w:hAnsi="Arial" w:cs="Arial"/>
          <w:b/>
          <w:sz w:val="24"/>
          <w:szCs w:val="24"/>
          <w:lang w:eastAsia="cs-CZ"/>
        </w:rPr>
        <w:t>vyhlašuje</w:t>
      </w:r>
    </w:p>
    <w:p w:rsidR="000A19AC" w:rsidRPr="00BD4AE4" w:rsidRDefault="000A19AC" w:rsidP="001F19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cs-CZ"/>
        </w:rPr>
      </w:pPr>
      <w:r w:rsidRPr="000A19AC">
        <w:rPr>
          <w:rFonts w:ascii="Arial" w:eastAsia="Times New Roman" w:hAnsi="Arial" w:cs="Arial"/>
          <w:b/>
          <w:bCs/>
          <w:lang w:eastAsia="cs-CZ"/>
        </w:rPr>
        <w:t>první kolo přijímacího řízení do</w:t>
      </w:r>
      <w:r w:rsidRPr="00BD4AE4">
        <w:rPr>
          <w:rFonts w:ascii="Arial" w:eastAsia="Times New Roman" w:hAnsi="Arial" w:cs="Arial"/>
          <w:b/>
          <w:bCs/>
          <w:lang w:eastAsia="cs-CZ"/>
        </w:rPr>
        <w:t xml:space="preserve"> prvního ročníku střední školy do následujících </w:t>
      </w:r>
      <w:r w:rsidRPr="000A19AC">
        <w:rPr>
          <w:rFonts w:ascii="Arial" w:eastAsia="Times New Roman" w:hAnsi="Arial" w:cs="Arial"/>
          <w:b/>
          <w:bCs/>
          <w:lang w:eastAsia="cs-CZ"/>
        </w:rPr>
        <w:t xml:space="preserve">oborů vzdělání </w:t>
      </w:r>
      <w:r w:rsidRPr="00BD4AE4">
        <w:rPr>
          <w:rFonts w:ascii="Arial" w:eastAsia="Times New Roman" w:hAnsi="Arial" w:cs="Arial"/>
          <w:b/>
          <w:bCs/>
          <w:lang w:eastAsia="cs-CZ"/>
        </w:rPr>
        <w:t>dané formy vzdělávání pro školní rok 201</w:t>
      </w:r>
      <w:r w:rsidR="00077431">
        <w:rPr>
          <w:rFonts w:ascii="Arial" w:eastAsia="Times New Roman" w:hAnsi="Arial" w:cs="Arial"/>
          <w:b/>
          <w:bCs/>
          <w:lang w:eastAsia="cs-CZ"/>
        </w:rPr>
        <w:t>7</w:t>
      </w:r>
      <w:r w:rsidRPr="00BD4AE4">
        <w:rPr>
          <w:rFonts w:ascii="Arial" w:eastAsia="Times New Roman" w:hAnsi="Arial" w:cs="Arial"/>
          <w:b/>
          <w:bCs/>
          <w:lang w:eastAsia="cs-CZ"/>
        </w:rPr>
        <w:t>/201</w:t>
      </w:r>
      <w:r w:rsidR="00077431">
        <w:rPr>
          <w:rFonts w:ascii="Arial" w:eastAsia="Times New Roman" w:hAnsi="Arial" w:cs="Arial"/>
          <w:b/>
          <w:bCs/>
          <w:lang w:eastAsia="cs-CZ"/>
        </w:rPr>
        <w:t>8</w:t>
      </w:r>
    </w:p>
    <w:tbl>
      <w:tblPr>
        <w:tblW w:w="6416" w:type="dxa"/>
        <w:tblInd w:w="2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3010"/>
        <w:gridCol w:w="1560"/>
      </w:tblGrid>
      <w:tr w:rsidR="000A19AC" w:rsidRPr="000A19AC" w:rsidTr="006B71FF">
        <w:trPr>
          <w:trHeight w:val="269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kód oboru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název oboru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000000" w:fill="EBEBEB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forma vzdělávání 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79-41-K/81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dálkové</w:t>
            </w:r>
          </w:p>
        </w:tc>
      </w:tr>
      <w:tr w:rsidR="000A19AC" w:rsidRPr="000A19AC" w:rsidTr="006B71FF">
        <w:trPr>
          <w:trHeight w:val="30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78-42-M/03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Pedagogické lyceum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Cs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78-42-M/04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Zdravotnické lyceum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78-42-M/05</w:t>
            </w:r>
          </w:p>
        </w:tc>
        <w:tc>
          <w:tcPr>
            <w:tcW w:w="3010" w:type="dxa"/>
            <w:vMerge w:val="restart"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Přírodovědné lyceum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0A19AC" w:rsidRPr="000A19AC" w:rsidTr="006B71FF">
        <w:trPr>
          <w:trHeight w:val="269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10" w:type="dxa"/>
            <w:vMerge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9AC" w:rsidRPr="000A19AC" w:rsidRDefault="000A19AC" w:rsidP="000A19AC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:rsidR="006B71FF" w:rsidRPr="00E12A71" w:rsidRDefault="006B71FF" w:rsidP="006B71F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Informace o stanovení zdravotní způsobilosti uchazeče pro daný obor vzdělání jako </w:t>
      </w:r>
      <w:r w:rsidR="00304641">
        <w:rPr>
          <w:rFonts w:ascii="Arial" w:eastAsia="Times New Roman" w:hAnsi="Arial" w:cs="Arial"/>
          <w:b/>
          <w:sz w:val="24"/>
          <w:szCs w:val="24"/>
          <w:lang w:eastAsia="cs-CZ"/>
        </w:rPr>
        <w:t>podmínky</w:t>
      </w:r>
      <w:r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přijetí ke vzdělávání ve střední škole</w:t>
      </w:r>
    </w:p>
    <w:p w:rsidR="006B71FF" w:rsidRPr="006B71FF" w:rsidRDefault="006B71FF" w:rsidP="006B71FF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B71FF">
        <w:rPr>
          <w:rFonts w:ascii="Arial" w:eastAsia="Times New Roman" w:hAnsi="Arial" w:cs="Arial"/>
          <w:lang w:eastAsia="cs-CZ"/>
        </w:rPr>
        <w:t xml:space="preserve">V souladu s § 59 odst. 1 školského zákona je </w:t>
      </w:r>
      <w:r w:rsidR="00304641">
        <w:rPr>
          <w:rFonts w:ascii="Arial" w:eastAsia="Times New Roman" w:hAnsi="Arial" w:cs="Arial"/>
          <w:lang w:eastAsia="cs-CZ"/>
        </w:rPr>
        <w:t>podmínkou</w:t>
      </w:r>
      <w:r w:rsidRPr="006B71FF">
        <w:rPr>
          <w:rFonts w:ascii="Arial" w:eastAsia="Times New Roman" w:hAnsi="Arial" w:cs="Arial"/>
          <w:lang w:eastAsia="cs-CZ"/>
        </w:rPr>
        <w:t xml:space="preserve"> přijetí uchazeče ke vzdělávání ve střední škole splnění podmínek zdravotní způsobilosti uchazeče pro daný obor vzdělání, pokud je stanovena.</w:t>
      </w:r>
    </w:p>
    <w:p w:rsidR="006B71FF" w:rsidRPr="006B71FF" w:rsidRDefault="006B71FF" w:rsidP="006B71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6B71FF">
        <w:rPr>
          <w:rFonts w:ascii="Arial" w:eastAsia="Times New Roman" w:hAnsi="Arial" w:cs="Arial"/>
          <w:lang w:eastAsia="cs-CZ"/>
        </w:rPr>
        <w:t>Podmínka zdravotní způsobilosti uchazeče pro daný obor vzdělání je stanovena</w:t>
      </w:r>
      <w:r w:rsidR="005D3CA3">
        <w:rPr>
          <w:rFonts w:ascii="Arial" w:eastAsia="Times New Roman" w:hAnsi="Arial" w:cs="Arial"/>
          <w:lang w:eastAsia="cs-CZ"/>
        </w:rPr>
        <w:t xml:space="preserve"> v souladu s nařízením vlády č. 211/2010 </w:t>
      </w:r>
      <w:r w:rsidRPr="006B71FF">
        <w:rPr>
          <w:rFonts w:ascii="Arial" w:eastAsia="Times New Roman" w:hAnsi="Arial" w:cs="Arial"/>
          <w:lang w:eastAsia="cs-CZ"/>
        </w:rPr>
        <w:t>Sb., o soustavě oborů vzdělání v základním, středním a vyšším odborném vzdělávání, v platném znění, v případě obor</w:t>
      </w:r>
      <w:r w:rsidR="00113094">
        <w:rPr>
          <w:rFonts w:ascii="Arial" w:eastAsia="Times New Roman" w:hAnsi="Arial" w:cs="Arial"/>
          <w:lang w:eastAsia="cs-CZ"/>
        </w:rPr>
        <w:t>u</w:t>
      </w:r>
      <w:r w:rsidRPr="006B71FF">
        <w:rPr>
          <w:rFonts w:ascii="Arial" w:eastAsia="Times New Roman" w:hAnsi="Arial" w:cs="Arial"/>
          <w:lang w:eastAsia="cs-CZ"/>
        </w:rPr>
        <w:t xml:space="preserve"> vzdělání</w:t>
      </w:r>
    </w:p>
    <w:p w:rsidR="006B71FF" w:rsidRPr="000356B4" w:rsidRDefault="006B71FF" w:rsidP="006B71FF">
      <w:pPr>
        <w:pStyle w:val="Odstavecseseznamem"/>
        <w:spacing w:before="100" w:beforeAutospacing="1" w:after="100" w:afterAutospacing="1" w:line="240" w:lineRule="auto"/>
        <w:ind w:left="1068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6099">
        <w:rPr>
          <w:rFonts w:ascii="Verdana" w:eastAsia="Times New Roman" w:hAnsi="Verdana" w:cs="Times New Roman"/>
          <w:b/>
          <w:bCs/>
          <w:lang w:eastAsia="cs-CZ"/>
        </w:rPr>
        <w:t>78-42-M/03</w:t>
      </w:r>
      <w:r>
        <w:rPr>
          <w:rFonts w:ascii="Verdana" w:eastAsia="Times New Roman" w:hAnsi="Verdana" w:cs="Times New Roman"/>
          <w:b/>
          <w:bCs/>
          <w:lang w:eastAsia="cs-CZ"/>
        </w:rPr>
        <w:t xml:space="preserve"> Pedagogické lyceum.</w:t>
      </w:r>
    </w:p>
    <w:p w:rsidR="00113094" w:rsidRDefault="006B71FF" w:rsidP="006B71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356B4">
        <w:rPr>
          <w:rFonts w:ascii="Arial" w:eastAsia="Times New Roman" w:hAnsi="Arial" w:cs="Arial"/>
          <w:lang w:eastAsia="cs-CZ"/>
        </w:rPr>
        <w:t>Uchazeči, kteří nedoloží splnění podmínky zdravotní způsobilosti, nebudou přijati.</w:t>
      </w:r>
    </w:p>
    <w:p w:rsidR="001F190E" w:rsidRPr="00037D36" w:rsidRDefault="001F190E" w:rsidP="00037D36">
      <w:pPr>
        <w:pStyle w:val="Odstavecseseznamem"/>
        <w:numPr>
          <w:ilvl w:val="0"/>
          <w:numId w:val="5"/>
        </w:numPr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37D36">
        <w:rPr>
          <w:rFonts w:ascii="Arial" w:eastAsia="Times New Roman" w:hAnsi="Arial" w:cs="Arial"/>
          <w:b/>
          <w:sz w:val="24"/>
          <w:szCs w:val="24"/>
          <w:lang w:eastAsia="cs-CZ"/>
        </w:rPr>
        <w:t>Jednotná přijímací zkouška</w:t>
      </w:r>
    </w:p>
    <w:p w:rsidR="001F190E" w:rsidRDefault="001F190E" w:rsidP="001F190E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6B71FF">
        <w:rPr>
          <w:rFonts w:ascii="Arial" w:eastAsia="Times New Roman" w:hAnsi="Arial" w:cs="Arial"/>
          <w:lang w:eastAsia="cs-CZ"/>
        </w:rPr>
        <w:t>V souladu s § 60 odst. 5</w:t>
      </w:r>
      <w:r w:rsidR="00D10610" w:rsidRPr="006B71FF">
        <w:rPr>
          <w:rFonts w:ascii="Arial" w:eastAsia="Times New Roman" w:hAnsi="Arial" w:cs="Arial"/>
          <w:lang w:eastAsia="cs-CZ"/>
        </w:rPr>
        <w:t xml:space="preserve"> školského zákona </w:t>
      </w:r>
      <w:r w:rsidRPr="006B71FF">
        <w:rPr>
          <w:rFonts w:ascii="Arial" w:eastAsia="Times New Roman" w:hAnsi="Arial" w:cs="Arial"/>
          <w:lang w:eastAsia="cs-CZ"/>
        </w:rPr>
        <w:t>se v přijímacím řízení v</w:t>
      </w:r>
      <w:r w:rsidR="006B71FF" w:rsidRPr="006B71FF">
        <w:rPr>
          <w:rFonts w:ascii="Arial" w:eastAsia="Times New Roman" w:hAnsi="Arial" w:cs="Arial"/>
          <w:lang w:eastAsia="cs-CZ"/>
        </w:rPr>
        <w:t xml:space="preserve"> níže uvedených oborech </w:t>
      </w:r>
      <w:r w:rsidRPr="006B71FF">
        <w:rPr>
          <w:rFonts w:ascii="Arial" w:eastAsia="Times New Roman" w:hAnsi="Arial" w:cs="Arial"/>
          <w:lang w:eastAsia="cs-CZ"/>
        </w:rPr>
        <w:t xml:space="preserve">vzdělání </w:t>
      </w:r>
      <w:r w:rsidR="006B71FF" w:rsidRPr="006B71FF">
        <w:rPr>
          <w:rFonts w:ascii="Arial" w:eastAsia="Times New Roman" w:hAnsi="Arial" w:cs="Arial"/>
          <w:lang w:eastAsia="cs-CZ"/>
        </w:rPr>
        <w:t xml:space="preserve">koná </w:t>
      </w:r>
      <w:r w:rsidRPr="006B71FF">
        <w:rPr>
          <w:rFonts w:ascii="Arial" w:eastAsia="Times New Roman" w:hAnsi="Arial" w:cs="Arial"/>
          <w:lang w:eastAsia="cs-CZ"/>
        </w:rPr>
        <w:t>jednotná přijímací zkouška z českého jazyka a literatury a z matematik</w:t>
      </w:r>
      <w:r w:rsidR="00C47090">
        <w:rPr>
          <w:rFonts w:ascii="Arial" w:eastAsia="Times New Roman" w:hAnsi="Arial" w:cs="Arial"/>
          <w:lang w:eastAsia="cs-CZ"/>
        </w:rPr>
        <w:t>y (dále jen "jednotná zkouška").</w:t>
      </w:r>
    </w:p>
    <w:p w:rsidR="00037D36" w:rsidRDefault="00037D36" w:rsidP="001F190E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:rsidR="00037D36" w:rsidRDefault="00037D36" w:rsidP="001F190E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:rsidR="00037D36" w:rsidRPr="006B71FF" w:rsidRDefault="00037D36" w:rsidP="001F190E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:rsidR="001F190E" w:rsidRDefault="001F190E" w:rsidP="001F190E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8862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3022"/>
        <w:gridCol w:w="1963"/>
        <w:gridCol w:w="1938"/>
      </w:tblGrid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lastRenderedPageBreak/>
              <w:t>kód oboru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6B71FF" w:rsidRPr="000A19AC" w:rsidRDefault="006B71FF" w:rsidP="006B71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název oboru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EBEB"/>
            <w:vAlign w:val="center"/>
            <w:hideMark/>
          </w:tcPr>
          <w:p w:rsidR="006B71FF" w:rsidRPr="000A19AC" w:rsidRDefault="006B71FF" w:rsidP="006B71F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forma vzdělávání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EBEB"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cs-CZ"/>
              </w:rPr>
              <w:t>jednotná zkouška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22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63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79-41-K/81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22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63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9999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dálkové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77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63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78-42-M/03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Pedagogické lyceum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Cs/>
                <w:lang w:eastAsia="cs-CZ"/>
              </w:rPr>
              <w:t>ŠVP IUVENTAS</w:t>
            </w:r>
          </w:p>
        </w:tc>
        <w:tc>
          <w:tcPr>
            <w:tcW w:w="3022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63" w:type="dxa"/>
            <w:vMerge/>
            <w:tcBorders>
              <w:top w:val="single" w:sz="8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6B71FF" w:rsidRPr="000A19AC" w:rsidTr="00037D36">
        <w:trPr>
          <w:trHeight w:val="6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78-42-M/04</w:t>
            </w:r>
          </w:p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Zdravotnické lyceum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6B71FF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78-42-M/05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Přírodovědné lyceum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koná se</w:t>
            </w:r>
          </w:p>
        </w:tc>
      </w:tr>
      <w:tr w:rsidR="006B71FF" w:rsidRPr="000A19AC" w:rsidTr="00037D36">
        <w:trPr>
          <w:trHeight w:val="247"/>
        </w:trPr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B71FF" w:rsidRPr="000A19AC" w:rsidRDefault="006B71FF" w:rsidP="00B17233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Jednotná zkouška se koná ve dvou termínech a je MŠMT stanovena na tyto dny: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 termín:</w:t>
      </w:r>
      <w:r>
        <w:rPr>
          <w:rFonts w:ascii="Arial" w:eastAsia="Times New Roman" w:hAnsi="Arial" w:cs="Arial"/>
          <w:lang w:eastAsia="cs-CZ"/>
        </w:rPr>
        <w:tab/>
        <w:t>12. dubna 2017 pro čtyřleté obory vzdělání,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18. dubna 2017 pro obory osmiletých gymnázií</w:t>
      </w:r>
      <w:r w:rsidR="00113094">
        <w:rPr>
          <w:rFonts w:ascii="Arial" w:eastAsia="Times New Roman" w:hAnsi="Arial" w:cs="Arial"/>
          <w:lang w:eastAsia="cs-CZ"/>
        </w:rPr>
        <w:t>,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2. termín:</w:t>
      </w:r>
      <w:r>
        <w:rPr>
          <w:rFonts w:ascii="Arial" w:eastAsia="Times New Roman" w:hAnsi="Arial" w:cs="Arial"/>
          <w:lang w:eastAsia="cs-CZ"/>
        </w:rPr>
        <w:tab/>
        <w:t>19. dubna 2017 pro čtyřleté obory vzdělání,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20. dubna 2017 pro obory osmiletých gymnázií</w:t>
      </w:r>
      <w:r w:rsidR="00113094">
        <w:rPr>
          <w:rFonts w:ascii="Arial" w:eastAsia="Times New Roman" w:hAnsi="Arial" w:cs="Arial"/>
          <w:lang w:eastAsia="cs-CZ"/>
        </w:rPr>
        <w:t>.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Jednotná zkouška v náhradním termín</w:t>
      </w:r>
      <w:r w:rsidR="00113094">
        <w:rPr>
          <w:rFonts w:ascii="Arial" w:eastAsia="Times New Roman" w:hAnsi="Arial" w:cs="Arial"/>
          <w:lang w:eastAsia="cs-CZ"/>
        </w:rPr>
        <w:t>u</w:t>
      </w:r>
      <w:r>
        <w:rPr>
          <w:rFonts w:ascii="Arial" w:eastAsia="Times New Roman" w:hAnsi="Arial" w:cs="Arial"/>
          <w:lang w:eastAsia="cs-CZ"/>
        </w:rPr>
        <w:t xml:space="preserve"> je MŠMT stanovena pro všechny obory vzdělání na tyto dny:</w:t>
      </w:r>
    </w:p>
    <w:p w:rsid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 termín</w:t>
      </w:r>
      <w:r>
        <w:rPr>
          <w:rFonts w:ascii="Arial" w:eastAsia="Times New Roman" w:hAnsi="Arial" w:cs="Arial"/>
          <w:lang w:eastAsia="cs-CZ"/>
        </w:rPr>
        <w:tab/>
        <w:t>11. května 2017,</w:t>
      </w:r>
    </w:p>
    <w:p w:rsidR="006B610C" w:rsidRPr="006B610C" w:rsidRDefault="006B610C" w:rsidP="006B610C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2. termín</w:t>
      </w:r>
      <w:r>
        <w:rPr>
          <w:rFonts w:ascii="Arial" w:eastAsia="Times New Roman" w:hAnsi="Arial" w:cs="Arial"/>
          <w:lang w:eastAsia="cs-CZ"/>
        </w:rPr>
        <w:tab/>
        <w:t>12. května 2017</w:t>
      </w:r>
      <w:r w:rsidR="00C47090">
        <w:rPr>
          <w:rFonts w:ascii="Arial" w:eastAsia="Times New Roman" w:hAnsi="Arial" w:cs="Arial"/>
          <w:lang w:eastAsia="cs-CZ"/>
        </w:rPr>
        <w:t>.</w:t>
      </w:r>
    </w:p>
    <w:p w:rsidR="005A634E" w:rsidRPr="00E12A71" w:rsidRDefault="003823CB" w:rsidP="003823C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573E03"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>tanoven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í </w:t>
      </w:r>
      <w:r w:rsidRPr="003823CB">
        <w:rPr>
          <w:rFonts w:ascii="Arial" w:eastAsia="Times New Roman" w:hAnsi="Arial" w:cs="Arial"/>
          <w:b/>
          <w:sz w:val="24"/>
          <w:szCs w:val="24"/>
          <w:lang w:eastAsia="cs-CZ"/>
        </w:rPr>
        <w:t>jednotn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ých </w:t>
      </w:r>
      <w:r w:rsidRPr="003823CB">
        <w:rPr>
          <w:rFonts w:ascii="Arial" w:eastAsia="Times New Roman" w:hAnsi="Arial" w:cs="Arial"/>
          <w:b/>
          <w:sz w:val="24"/>
          <w:szCs w:val="24"/>
          <w:lang w:eastAsia="cs-CZ"/>
        </w:rPr>
        <w:t>kritéri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í </w:t>
      </w:r>
      <w:r w:rsidRPr="003823CB">
        <w:rPr>
          <w:rFonts w:ascii="Arial" w:eastAsia="Times New Roman" w:hAnsi="Arial" w:cs="Arial"/>
          <w:b/>
          <w:sz w:val="24"/>
          <w:szCs w:val="24"/>
          <w:lang w:eastAsia="cs-CZ"/>
        </w:rPr>
        <w:t>přijímání do oboru vzdělání a formy vzdělávání a způsob hodnocení jejich splnění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stanovení </w:t>
      </w:r>
      <w:r w:rsidR="00573E03"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>předpokládané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ho </w:t>
      </w:r>
      <w:r w:rsidR="00573E03"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>počtu přijímaných uchazečů</w:t>
      </w:r>
      <w:r w:rsidR="00E12A7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573E03" w:rsidRPr="00E12A71">
        <w:rPr>
          <w:rFonts w:ascii="Arial" w:eastAsia="Times New Roman" w:hAnsi="Arial" w:cs="Arial"/>
          <w:b/>
          <w:sz w:val="24"/>
          <w:szCs w:val="24"/>
          <w:lang w:eastAsia="cs-CZ"/>
        </w:rPr>
        <w:t>při přijímacím řízení do následujících oborů vzdělání a forem vzdělávání</w:t>
      </w:r>
    </w:p>
    <w:p w:rsidR="00573E03" w:rsidRDefault="003823CB" w:rsidP="003823CB">
      <w:pPr>
        <w:spacing w:after="0" w:line="240" w:lineRule="atLeast"/>
        <w:jc w:val="both"/>
        <w:rPr>
          <w:rFonts w:ascii="Arial" w:hAnsi="Arial" w:cs="Arial"/>
        </w:rPr>
      </w:pPr>
      <w:r w:rsidRPr="003823CB">
        <w:rPr>
          <w:rFonts w:ascii="Arial" w:eastAsia="Times New Roman" w:hAnsi="Arial" w:cs="Arial"/>
          <w:lang w:eastAsia="cs-CZ"/>
        </w:rPr>
        <w:t xml:space="preserve">V souladu s § 60 </w:t>
      </w:r>
      <w:r w:rsidR="00573E03" w:rsidRPr="003823CB">
        <w:rPr>
          <w:rFonts w:ascii="Arial" w:eastAsia="Times New Roman" w:hAnsi="Arial" w:cs="Arial"/>
          <w:lang w:eastAsia="cs-CZ"/>
        </w:rPr>
        <w:t xml:space="preserve">odst. </w:t>
      </w:r>
      <w:r w:rsidR="00C47090">
        <w:rPr>
          <w:rFonts w:ascii="Arial" w:eastAsia="Times New Roman" w:hAnsi="Arial" w:cs="Arial"/>
          <w:lang w:eastAsia="cs-CZ"/>
        </w:rPr>
        <w:t>2</w:t>
      </w:r>
      <w:r w:rsidR="00573E03" w:rsidRPr="003823CB">
        <w:rPr>
          <w:rFonts w:ascii="Arial" w:eastAsia="Times New Roman" w:hAnsi="Arial" w:cs="Arial"/>
          <w:lang w:eastAsia="cs-CZ"/>
        </w:rPr>
        <w:t xml:space="preserve"> písm. a) školského zákona</w:t>
      </w:r>
      <w:r w:rsidRPr="003823CB">
        <w:rPr>
          <w:rFonts w:ascii="Arial" w:eastAsia="Times New Roman" w:hAnsi="Arial" w:cs="Arial"/>
          <w:lang w:eastAsia="cs-CZ"/>
        </w:rPr>
        <w:t xml:space="preserve"> </w:t>
      </w:r>
      <w:r w:rsidR="00573E03" w:rsidRPr="003823CB">
        <w:rPr>
          <w:rFonts w:ascii="Arial" w:eastAsia="Times New Roman" w:hAnsi="Arial" w:cs="Arial"/>
          <w:lang w:eastAsia="cs-CZ"/>
        </w:rPr>
        <w:t xml:space="preserve">ředitelka </w:t>
      </w:r>
      <w:r w:rsidR="00573E03" w:rsidRPr="003823CB">
        <w:rPr>
          <w:rFonts w:ascii="Arial" w:hAnsi="Arial" w:cs="Arial"/>
        </w:rPr>
        <w:t>IUVENTAS - Soukromé gymnázium a Střední odborná škola</w:t>
      </w:r>
      <w:r w:rsidR="005A566A" w:rsidRPr="003823CB">
        <w:rPr>
          <w:rFonts w:ascii="Arial" w:hAnsi="Arial" w:cs="Arial"/>
        </w:rPr>
        <w:t>,</w:t>
      </w:r>
      <w:r w:rsidR="00573E03" w:rsidRPr="003823CB">
        <w:rPr>
          <w:rFonts w:ascii="Arial" w:hAnsi="Arial" w:cs="Arial"/>
        </w:rPr>
        <w:t xml:space="preserve"> s.r.o.</w:t>
      </w:r>
      <w:r w:rsidR="005A566A" w:rsidRPr="003823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stanoví následující.</w:t>
      </w:r>
    </w:p>
    <w:p w:rsidR="00AB060D" w:rsidRPr="003823CB" w:rsidRDefault="00AB060D" w:rsidP="003823CB">
      <w:pPr>
        <w:spacing w:after="0" w:line="240" w:lineRule="atLeast"/>
        <w:jc w:val="both"/>
        <w:rPr>
          <w:rFonts w:ascii="Arial" w:hAnsi="Arial" w:cs="Arial"/>
        </w:rPr>
      </w:pPr>
    </w:p>
    <w:p w:rsidR="009F0558" w:rsidRPr="00C30F1B" w:rsidRDefault="003823CB" w:rsidP="003823CB">
      <w:pPr>
        <w:pStyle w:val="Odstavecseseznamem"/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</w:t>
      </w:r>
      <w:r w:rsidR="009F0558" w:rsidRPr="00C30F1B">
        <w:rPr>
          <w:rFonts w:ascii="Arial" w:eastAsia="Times New Roman" w:hAnsi="Arial" w:cs="Arial"/>
          <w:b/>
          <w:lang w:eastAsia="cs-CZ"/>
        </w:rPr>
        <w:t>ednot</w:t>
      </w:r>
      <w:r>
        <w:rPr>
          <w:rFonts w:ascii="Arial" w:eastAsia="Times New Roman" w:hAnsi="Arial" w:cs="Arial"/>
          <w:b/>
          <w:lang w:eastAsia="cs-CZ"/>
        </w:rPr>
        <w:t xml:space="preserve">ná kritéria </w:t>
      </w:r>
      <w:r w:rsidR="009F0558" w:rsidRPr="00C30F1B">
        <w:rPr>
          <w:rFonts w:ascii="Arial" w:eastAsia="Times New Roman" w:hAnsi="Arial" w:cs="Arial"/>
          <w:b/>
          <w:lang w:eastAsia="cs-CZ"/>
        </w:rPr>
        <w:t>přijím</w:t>
      </w:r>
      <w:r>
        <w:rPr>
          <w:rFonts w:ascii="Arial" w:eastAsia="Times New Roman" w:hAnsi="Arial" w:cs="Arial"/>
          <w:b/>
          <w:lang w:eastAsia="cs-CZ"/>
        </w:rPr>
        <w:t xml:space="preserve">ání </w:t>
      </w:r>
      <w:r w:rsidR="00113094">
        <w:rPr>
          <w:rFonts w:ascii="Arial" w:eastAsia="Times New Roman" w:hAnsi="Arial" w:cs="Arial"/>
          <w:b/>
          <w:lang w:eastAsia="cs-CZ"/>
        </w:rPr>
        <w:t>d</w:t>
      </w:r>
      <w:r>
        <w:rPr>
          <w:rFonts w:ascii="Arial" w:eastAsia="Times New Roman" w:hAnsi="Arial" w:cs="Arial"/>
          <w:b/>
          <w:lang w:eastAsia="cs-CZ"/>
        </w:rPr>
        <w:t>o oboru vzdělání a formy vzdělávání a způsob hodnocení jejich splnění</w:t>
      </w:r>
    </w:p>
    <w:tbl>
      <w:tblPr>
        <w:tblW w:w="7408" w:type="dxa"/>
        <w:tblInd w:w="2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3059"/>
        <w:gridCol w:w="2473"/>
      </w:tblGrid>
      <w:tr w:rsidR="009F0558" w:rsidRPr="000A19AC" w:rsidTr="00037D36">
        <w:trPr>
          <w:trHeight w:val="252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kód oboru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název oboru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000000" w:fill="EBEBEB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forma vzdělávání 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79-41-K/81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79-41-K/41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Gymnázium - všeobecné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dálkové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78-42-M/03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Pedagogické lyceum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Cs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78-42-M/04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Zdravotnické lyceum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b/>
                <w:bCs/>
                <w:lang w:eastAsia="cs-CZ"/>
              </w:rPr>
              <w:t>78-42-M/05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Přírodovědné lyceum</w:t>
            </w:r>
          </w:p>
        </w:tc>
        <w:tc>
          <w:tcPr>
            <w:tcW w:w="2473" w:type="dxa"/>
            <w:vMerge w:val="restart"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denní</w:t>
            </w:r>
          </w:p>
        </w:tc>
      </w:tr>
      <w:tr w:rsidR="009F0558" w:rsidRPr="000A19AC" w:rsidTr="00037D36">
        <w:trPr>
          <w:trHeight w:val="25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cs-CZ"/>
              </w:rPr>
            </w:pPr>
            <w:r w:rsidRPr="000A19AC">
              <w:rPr>
                <w:rFonts w:ascii="Verdana" w:eastAsia="Times New Roman" w:hAnsi="Verdana" w:cs="Times New Roman"/>
                <w:lang w:eastAsia="cs-CZ"/>
              </w:rPr>
              <w:t>ŠVP IUVENTAS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  <w:tc>
          <w:tcPr>
            <w:tcW w:w="2473" w:type="dxa"/>
            <w:vMerge/>
            <w:tcBorders>
              <w:top w:val="nil"/>
              <w:left w:val="single" w:sz="8" w:space="0" w:color="999999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558" w:rsidRPr="000A19AC" w:rsidRDefault="009F0558" w:rsidP="002D6D1B">
            <w:pPr>
              <w:spacing w:after="0" w:line="240" w:lineRule="auto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:rsidR="009F0558" w:rsidRPr="003823CB" w:rsidRDefault="009F0558" w:rsidP="003823C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823CB">
        <w:rPr>
          <w:rFonts w:ascii="Arial" w:eastAsia="Times New Roman" w:hAnsi="Arial" w:cs="Arial"/>
          <w:lang w:eastAsia="cs-CZ"/>
        </w:rPr>
        <w:lastRenderedPageBreak/>
        <w:t>V souladu s § 60</w:t>
      </w:r>
      <w:r w:rsidR="003823CB">
        <w:rPr>
          <w:rFonts w:ascii="Arial" w:eastAsia="Times New Roman" w:hAnsi="Arial" w:cs="Arial"/>
          <w:lang w:eastAsia="cs-CZ"/>
        </w:rPr>
        <w:t xml:space="preserve">d </w:t>
      </w:r>
      <w:r w:rsidRPr="003823CB">
        <w:rPr>
          <w:rFonts w:ascii="Arial" w:eastAsia="Times New Roman" w:hAnsi="Arial" w:cs="Arial"/>
          <w:lang w:eastAsia="cs-CZ"/>
        </w:rPr>
        <w:t>odst.</w:t>
      </w:r>
      <w:r w:rsidR="005A566A" w:rsidRPr="003823CB">
        <w:rPr>
          <w:rFonts w:ascii="Arial" w:eastAsia="Times New Roman" w:hAnsi="Arial" w:cs="Arial"/>
          <w:lang w:eastAsia="cs-CZ"/>
        </w:rPr>
        <w:t xml:space="preserve"> </w:t>
      </w:r>
      <w:r w:rsidR="003823CB">
        <w:rPr>
          <w:rFonts w:ascii="Arial" w:eastAsia="Times New Roman" w:hAnsi="Arial" w:cs="Arial"/>
          <w:lang w:eastAsia="cs-CZ"/>
        </w:rPr>
        <w:t xml:space="preserve">1 </w:t>
      </w:r>
      <w:r w:rsidRPr="003823CB">
        <w:rPr>
          <w:rFonts w:ascii="Arial" w:eastAsia="Times New Roman" w:hAnsi="Arial" w:cs="Arial"/>
          <w:lang w:eastAsia="cs-CZ"/>
        </w:rPr>
        <w:t>školského zákona</w:t>
      </w:r>
      <w:r w:rsidR="003823CB">
        <w:rPr>
          <w:rFonts w:ascii="Arial" w:eastAsia="Times New Roman" w:hAnsi="Arial" w:cs="Arial"/>
          <w:lang w:eastAsia="cs-CZ"/>
        </w:rPr>
        <w:t xml:space="preserve"> </w:t>
      </w:r>
      <w:r w:rsidR="00E30C7F" w:rsidRPr="003823CB">
        <w:rPr>
          <w:rFonts w:ascii="Arial" w:eastAsia="Times New Roman" w:hAnsi="Arial" w:cs="Arial"/>
          <w:lang w:eastAsia="cs-CZ"/>
        </w:rPr>
        <w:t>jsou stanovena pro první kolo přijímacího řízení pro školní rok 201</w:t>
      </w:r>
      <w:r w:rsidR="003823CB">
        <w:rPr>
          <w:rFonts w:ascii="Arial" w:eastAsia="Times New Roman" w:hAnsi="Arial" w:cs="Arial"/>
          <w:lang w:eastAsia="cs-CZ"/>
        </w:rPr>
        <w:t>7/2018</w:t>
      </w:r>
      <w:r w:rsidR="00E30C7F" w:rsidRPr="003823CB">
        <w:rPr>
          <w:rFonts w:ascii="Arial" w:eastAsia="Times New Roman" w:hAnsi="Arial" w:cs="Arial"/>
          <w:lang w:eastAsia="cs-CZ"/>
        </w:rPr>
        <w:t xml:space="preserve"> pro uchazeče o přijetí do prvního ročníku </w:t>
      </w:r>
      <w:r w:rsidR="00C30F1B" w:rsidRPr="003823CB">
        <w:rPr>
          <w:rFonts w:ascii="Arial" w:eastAsia="Times New Roman" w:hAnsi="Arial" w:cs="Arial"/>
          <w:lang w:eastAsia="cs-CZ"/>
        </w:rPr>
        <w:t>uvedených oborů</w:t>
      </w:r>
      <w:r w:rsidR="00E30C7F" w:rsidRPr="003823CB">
        <w:rPr>
          <w:rFonts w:ascii="Arial" w:eastAsia="Times New Roman" w:hAnsi="Arial" w:cs="Arial"/>
          <w:lang w:eastAsia="cs-CZ"/>
        </w:rPr>
        <w:t xml:space="preserve"> vzdělání </w:t>
      </w:r>
      <w:r w:rsidR="00C30F1B" w:rsidRPr="003823CB">
        <w:rPr>
          <w:rFonts w:ascii="Arial" w:eastAsia="Times New Roman" w:hAnsi="Arial" w:cs="Arial"/>
          <w:lang w:eastAsia="cs-CZ"/>
        </w:rPr>
        <w:t xml:space="preserve">a forem vzdělávání </w:t>
      </w:r>
      <w:r w:rsidR="00E30C7F" w:rsidRPr="003823CB">
        <w:rPr>
          <w:rFonts w:ascii="Arial" w:eastAsia="Times New Roman" w:hAnsi="Arial" w:cs="Arial"/>
          <w:lang w:eastAsia="cs-CZ"/>
        </w:rPr>
        <w:t>následující kritéria</w:t>
      </w:r>
      <w:r w:rsidRPr="003823CB">
        <w:rPr>
          <w:rFonts w:ascii="Arial" w:eastAsia="Times New Roman" w:hAnsi="Arial" w:cs="Arial"/>
          <w:lang w:eastAsia="cs-CZ"/>
        </w:rPr>
        <w:t>.</w:t>
      </w:r>
    </w:p>
    <w:p w:rsidR="00E30C7F" w:rsidRPr="00DE7867" w:rsidRDefault="00E30C7F" w:rsidP="00DE7867">
      <w:pPr>
        <w:pStyle w:val="Odstavecseseznamem"/>
        <w:numPr>
          <w:ilvl w:val="2"/>
          <w:numId w:val="5"/>
        </w:numPr>
        <w:spacing w:before="100" w:beforeAutospacing="1" w:after="100" w:afterAutospacing="1" w:line="240" w:lineRule="auto"/>
        <w:ind w:left="708" w:hanging="708"/>
        <w:rPr>
          <w:rFonts w:ascii="Arial" w:eastAsia="Times New Roman" w:hAnsi="Arial" w:cs="Arial"/>
          <w:b/>
          <w:u w:val="single"/>
          <w:lang w:eastAsia="cs-CZ"/>
        </w:rPr>
      </w:pPr>
      <w:r w:rsidRPr="00DE7867">
        <w:rPr>
          <w:rFonts w:ascii="Arial" w:eastAsia="Times New Roman" w:hAnsi="Arial" w:cs="Arial"/>
          <w:b/>
          <w:u w:val="single"/>
          <w:lang w:eastAsia="cs-CZ"/>
        </w:rPr>
        <w:t>Kritérium 1</w:t>
      </w:r>
      <w:r w:rsidR="003823CB" w:rsidRPr="00DE7867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r w:rsidR="00037D36">
        <w:rPr>
          <w:rFonts w:ascii="Arial" w:eastAsia="Times New Roman" w:hAnsi="Arial" w:cs="Arial"/>
          <w:b/>
          <w:u w:val="single"/>
          <w:lang w:eastAsia="cs-CZ"/>
        </w:rPr>
        <w:t xml:space="preserve">- </w:t>
      </w:r>
      <w:r w:rsidR="003823CB" w:rsidRPr="00DE7867">
        <w:rPr>
          <w:rFonts w:ascii="Arial" w:eastAsia="Times New Roman" w:hAnsi="Arial" w:cs="Arial"/>
          <w:b/>
          <w:u w:val="single"/>
          <w:lang w:eastAsia="cs-CZ"/>
        </w:rPr>
        <w:t>Hodnocení na vysvědčeních z předchozího vzdělávání</w:t>
      </w: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400"/>
      </w:tblGrid>
      <w:tr w:rsidR="00901F4C" w:rsidRPr="00B51A8F" w:rsidTr="00901F4C">
        <w:trPr>
          <w:trHeight w:val="300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F4C" w:rsidRPr="00B51A8F" w:rsidRDefault="00901F4C" w:rsidP="001130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</w:pPr>
            <w:r w:rsidRPr="00B51A8F"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  <w:t>V případě oborů vzdělání</w:t>
            </w:r>
          </w:p>
        </w:tc>
      </w:tr>
      <w:tr w:rsidR="00901F4C" w:rsidRPr="00901F4C" w:rsidTr="00901F4C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</w:tr>
      <w:tr w:rsidR="00901F4C" w:rsidRPr="00901F4C" w:rsidTr="00901F4C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Pedagogické lyceum</w:t>
            </w:r>
          </w:p>
        </w:tc>
      </w:tr>
      <w:tr w:rsidR="00901F4C" w:rsidRPr="00901F4C" w:rsidTr="00901F4C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Zdravotnické lyceum</w:t>
            </w:r>
          </w:p>
        </w:tc>
      </w:tr>
      <w:tr w:rsidR="00901F4C" w:rsidRPr="00901F4C" w:rsidTr="00901F4C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Přírodovědné lyceum</w:t>
            </w:r>
          </w:p>
        </w:tc>
      </w:tr>
      <w:tr w:rsidR="00901F4C" w:rsidRPr="00901F4C" w:rsidTr="00901F4C">
        <w:trPr>
          <w:trHeight w:val="570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4C" w:rsidRPr="00901F4C" w:rsidRDefault="00901F4C" w:rsidP="009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budou uchazeči hodnoceni takto:</w:t>
            </w:r>
          </w:p>
        </w:tc>
      </w:tr>
    </w:tbl>
    <w:p w:rsidR="00ED4326" w:rsidRDefault="00ED4326" w:rsidP="00AB060D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Podle vysvědčení z posledních 2 ročníků, ve kterých uchazeč splnil nebo plní povinnou školní docházku nebo z odpovídajících ročníků základní školy i po splnění povinné školní docházky, tj. </w:t>
      </w:r>
    </w:p>
    <w:p w:rsidR="00E30C7F" w:rsidRDefault="00ED4326" w:rsidP="00AB060D">
      <w:pPr>
        <w:pStyle w:val="Odstavecseseznamem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podle vysvědčení </w:t>
      </w:r>
      <w:r w:rsidR="00E30C7F">
        <w:rPr>
          <w:rFonts w:ascii="Arial" w:eastAsia="Times New Roman" w:hAnsi="Arial" w:cs="Arial"/>
          <w:lang w:eastAsia="cs-CZ"/>
        </w:rPr>
        <w:t>v prvním pololetí 8. ročníku základní školy</w:t>
      </w:r>
      <w:r>
        <w:rPr>
          <w:rFonts w:ascii="Arial" w:eastAsia="Times New Roman" w:hAnsi="Arial" w:cs="Arial"/>
          <w:lang w:eastAsia="cs-CZ"/>
        </w:rPr>
        <w:t xml:space="preserve"> (nebo odpovídajícího ročníku, tj. předposledního ročníku</w:t>
      </w:r>
      <w:r w:rsidR="00DE7867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základní školy po splnění povinné školní docházky)</w:t>
      </w:r>
      <w:r w:rsidR="00901F4C">
        <w:rPr>
          <w:rFonts w:ascii="Arial" w:eastAsia="Times New Roman" w:hAnsi="Arial" w:cs="Arial"/>
          <w:lang w:eastAsia="cs-CZ"/>
        </w:rPr>
        <w:t>,</w:t>
      </w:r>
    </w:p>
    <w:p w:rsidR="00E30C7F" w:rsidRPr="00E30C7F" w:rsidRDefault="00ED4326" w:rsidP="00AB060D">
      <w:pPr>
        <w:pStyle w:val="Odstavecseseznamem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podle vysvědčení </w:t>
      </w:r>
      <w:r w:rsidR="00E30C7F">
        <w:rPr>
          <w:rFonts w:ascii="Arial" w:eastAsia="Times New Roman" w:hAnsi="Arial" w:cs="Arial"/>
          <w:lang w:eastAsia="cs-CZ"/>
        </w:rPr>
        <w:t>ve druhém pololetí 8. ročníku základní školy</w:t>
      </w:r>
      <w:r>
        <w:rPr>
          <w:rFonts w:ascii="Arial" w:eastAsia="Times New Roman" w:hAnsi="Arial" w:cs="Arial"/>
          <w:lang w:eastAsia="cs-CZ"/>
        </w:rPr>
        <w:t xml:space="preserve"> (nebo odpovídajícího ročníku, tj. předposledního ročníku</w:t>
      </w:r>
      <w:r w:rsidR="00DE7867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základní školy po splnění povinné školní docházky)</w:t>
      </w:r>
      <w:r w:rsidR="00901F4C">
        <w:rPr>
          <w:rFonts w:ascii="Arial" w:eastAsia="Times New Roman" w:hAnsi="Arial" w:cs="Arial"/>
          <w:lang w:eastAsia="cs-CZ"/>
        </w:rPr>
        <w:t>,</w:t>
      </w:r>
    </w:p>
    <w:p w:rsidR="00E30C7F" w:rsidRDefault="00ED4326" w:rsidP="00AB060D">
      <w:pPr>
        <w:pStyle w:val="Odstavecseseznamem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podle vysvědčení v </w:t>
      </w:r>
      <w:r w:rsidR="00E30C7F">
        <w:rPr>
          <w:rFonts w:ascii="Arial" w:eastAsia="Times New Roman" w:hAnsi="Arial" w:cs="Arial"/>
          <w:lang w:eastAsia="cs-CZ"/>
        </w:rPr>
        <w:t>prvním pololetí 9. ročníku základní školy</w:t>
      </w:r>
      <w:r>
        <w:rPr>
          <w:rFonts w:ascii="Arial" w:eastAsia="Times New Roman" w:hAnsi="Arial" w:cs="Arial"/>
          <w:lang w:eastAsia="cs-CZ"/>
        </w:rPr>
        <w:t xml:space="preserve"> (nebo odpovídajícího ročníku, tj. posledního ročníku</w:t>
      </w:r>
      <w:r w:rsidR="00DE7867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základní školy po splnění povinné školní docházky).</w:t>
      </w:r>
    </w:p>
    <w:p w:rsidR="00BB4821" w:rsidRPr="003E5A41" w:rsidRDefault="00BB4821" w:rsidP="00AB060D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3E5A41">
        <w:rPr>
          <w:rFonts w:ascii="Arial" w:eastAsia="Times New Roman" w:hAnsi="Arial" w:cs="Arial"/>
          <w:b/>
          <w:lang w:eastAsia="cs-CZ"/>
        </w:rPr>
        <w:t>Jestliže se uchazeč</w:t>
      </w:r>
      <w:r w:rsidR="00901F4C" w:rsidRPr="003E5A41">
        <w:rPr>
          <w:rFonts w:ascii="Arial" w:eastAsia="Times New Roman" w:hAnsi="Arial" w:cs="Arial"/>
          <w:b/>
          <w:lang w:eastAsia="cs-CZ"/>
        </w:rPr>
        <w:t xml:space="preserve"> vzděláv</w:t>
      </w:r>
      <w:r w:rsidR="008E4DD9">
        <w:rPr>
          <w:rFonts w:ascii="Arial" w:eastAsia="Times New Roman" w:hAnsi="Arial" w:cs="Arial"/>
          <w:b/>
          <w:lang w:eastAsia="cs-CZ"/>
        </w:rPr>
        <w:t>á</w:t>
      </w:r>
      <w:r w:rsidRPr="003E5A41">
        <w:rPr>
          <w:rFonts w:ascii="Arial" w:eastAsia="Times New Roman" w:hAnsi="Arial" w:cs="Arial"/>
          <w:b/>
          <w:lang w:eastAsia="cs-CZ"/>
        </w:rPr>
        <w:t xml:space="preserve"> na víceletém gymnázi</w:t>
      </w:r>
      <w:r w:rsidR="005B1332">
        <w:rPr>
          <w:rFonts w:ascii="Arial" w:eastAsia="Times New Roman" w:hAnsi="Arial" w:cs="Arial"/>
          <w:b/>
          <w:lang w:eastAsia="cs-CZ"/>
        </w:rPr>
        <w:t xml:space="preserve">u, bude hodnocen podle výsledku </w:t>
      </w:r>
      <w:r w:rsidRPr="003E5A41">
        <w:rPr>
          <w:rFonts w:ascii="Arial" w:eastAsia="Times New Roman" w:hAnsi="Arial" w:cs="Arial"/>
          <w:b/>
          <w:lang w:eastAsia="cs-CZ"/>
        </w:rPr>
        <w:t>prospěchu</w:t>
      </w:r>
    </w:p>
    <w:p w:rsidR="00BB4821" w:rsidRDefault="00BB4821" w:rsidP="00AB060D">
      <w:pPr>
        <w:pStyle w:val="Odstavecseseznamem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prvním pololetí ročníku odpovídajíc</w:t>
      </w:r>
      <w:r w:rsidR="008E4DD9">
        <w:rPr>
          <w:rFonts w:ascii="Arial" w:eastAsia="Times New Roman" w:hAnsi="Arial" w:cs="Arial"/>
          <w:lang w:eastAsia="cs-CZ"/>
        </w:rPr>
        <w:t xml:space="preserve">ího </w:t>
      </w:r>
      <w:r>
        <w:rPr>
          <w:rFonts w:ascii="Arial" w:eastAsia="Times New Roman" w:hAnsi="Arial" w:cs="Arial"/>
          <w:lang w:eastAsia="cs-CZ"/>
        </w:rPr>
        <w:t>8. ročníku základní školy</w:t>
      </w:r>
      <w:r w:rsidR="003E5A41">
        <w:rPr>
          <w:rFonts w:ascii="Arial" w:eastAsia="Times New Roman" w:hAnsi="Arial" w:cs="Arial"/>
          <w:lang w:eastAsia="cs-CZ"/>
        </w:rPr>
        <w:t>,</w:t>
      </w:r>
    </w:p>
    <w:p w:rsidR="00BB4821" w:rsidRPr="00E30C7F" w:rsidRDefault="00BB4821" w:rsidP="00AB060D">
      <w:pPr>
        <w:pStyle w:val="Odstavecseseznamem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druhém pololetí</w:t>
      </w:r>
      <w:r w:rsidRPr="00BB482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ročníku odpovídající</w:t>
      </w:r>
      <w:r w:rsidR="008E4DD9">
        <w:rPr>
          <w:rFonts w:ascii="Arial" w:eastAsia="Times New Roman" w:hAnsi="Arial" w:cs="Arial"/>
          <w:lang w:eastAsia="cs-CZ"/>
        </w:rPr>
        <w:t xml:space="preserve">ho </w:t>
      </w:r>
      <w:r>
        <w:rPr>
          <w:rFonts w:ascii="Arial" w:eastAsia="Times New Roman" w:hAnsi="Arial" w:cs="Arial"/>
          <w:lang w:eastAsia="cs-CZ"/>
        </w:rPr>
        <w:t>8. ročníku základní školy</w:t>
      </w:r>
      <w:r w:rsidR="00C47090">
        <w:rPr>
          <w:rFonts w:ascii="Arial" w:eastAsia="Times New Roman" w:hAnsi="Arial" w:cs="Arial"/>
          <w:lang w:eastAsia="cs-CZ"/>
        </w:rPr>
        <w:t>,</w:t>
      </w:r>
    </w:p>
    <w:p w:rsidR="00BB4821" w:rsidRDefault="00BB4821" w:rsidP="00AB060D">
      <w:pPr>
        <w:pStyle w:val="Odstavecseseznamem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prvním pololetí ročníku odpovídající</w:t>
      </w:r>
      <w:r w:rsidR="008E4DD9">
        <w:rPr>
          <w:rFonts w:ascii="Arial" w:eastAsia="Times New Roman" w:hAnsi="Arial" w:cs="Arial"/>
          <w:lang w:eastAsia="cs-CZ"/>
        </w:rPr>
        <w:t xml:space="preserve">ho </w:t>
      </w:r>
      <w:r>
        <w:rPr>
          <w:rFonts w:ascii="Arial" w:eastAsia="Times New Roman" w:hAnsi="Arial" w:cs="Arial"/>
          <w:lang w:eastAsia="cs-CZ"/>
        </w:rPr>
        <w:t>9. ročníku základní školy</w:t>
      </w:r>
      <w:r w:rsidR="00ED4326">
        <w:rPr>
          <w:rFonts w:ascii="Arial" w:eastAsia="Times New Roman" w:hAnsi="Arial" w:cs="Arial"/>
          <w:lang w:eastAsia="cs-CZ"/>
        </w:rPr>
        <w:t>.</w:t>
      </w:r>
    </w:p>
    <w:p w:rsidR="00901F4C" w:rsidRPr="003E5A41" w:rsidRDefault="00901F4C" w:rsidP="00AB060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3E5A41">
        <w:rPr>
          <w:rFonts w:ascii="Arial" w:eastAsia="Times New Roman" w:hAnsi="Arial" w:cs="Arial"/>
          <w:b/>
          <w:lang w:eastAsia="cs-CZ"/>
        </w:rPr>
        <w:t>Uchazeči, kteří získali nebo získají základní vzdělání před splněním povinné školní docházky, budou hodnoceni podle výsledků prospěchu</w:t>
      </w:r>
    </w:p>
    <w:p w:rsidR="00901F4C" w:rsidRDefault="00901F4C" w:rsidP="00AB060D">
      <w:pPr>
        <w:pStyle w:val="Odstavecseseznamem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prvním pololetí </w:t>
      </w:r>
      <w:r w:rsidR="005A566A">
        <w:rPr>
          <w:rFonts w:ascii="Arial" w:eastAsia="Times New Roman" w:hAnsi="Arial" w:cs="Arial"/>
          <w:lang w:eastAsia="cs-CZ"/>
        </w:rPr>
        <w:t>předposledního</w:t>
      </w:r>
      <w:r>
        <w:rPr>
          <w:rFonts w:ascii="Arial" w:eastAsia="Times New Roman" w:hAnsi="Arial" w:cs="Arial"/>
          <w:lang w:eastAsia="cs-CZ"/>
        </w:rPr>
        <w:t xml:space="preserve"> ročníku základní</w:t>
      </w:r>
      <w:r w:rsidR="00F97BDC">
        <w:rPr>
          <w:rFonts w:ascii="Arial" w:eastAsia="Times New Roman" w:hAnsi="Arial" w:cs="Arial"/>
          <w:lang w:eastAsia="cs-CZ"/>
        </w:rPr>
        <w:t>ho vzdělávání,</w:t>
      </w:r>
      <w:r w:rsidR="00BA1B49">
        <w:rPr>
          <w:rFonts w:ascii="Arial" w:eastAsia="Times New Roman" w:hAnsi="Arial" w:cs="Arial"/>
          <w:lang w:eastAsia="cs-CZ"/>
        </w:rPr>
        <w:t xml:space="preserve"> nebo odpovídajícího ročníku víceletého gymnázia,</w:t>
      </w:r>
    </w:p>
    <w:p w:rsidR="00901F4C" w:rsidRPr="00E30C7F" w:rsidRDefault="00901F4C" w:rsidP="00AB060D">
      <w:pPr>
        <w:pStyle w:val="Odstavecseseznamem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 druhém pololetí </w:t>
      </w:r>
      <w:r w:rsidR="005A566A">
        <w:rPr>
          <w:rFonts w:ascii="Arial" w:eastAsia="Times New Roman" w:hAnsi="Arial" w:cs="Arial"/>
          <w:lang w:eastAsia="cs-CZ"/>
        </w:rPr>
        <w:t>předposledního</w:t>
      </w:r>
      <w:r>
        <w:rPr>
          <w:rFonts w:ascii="Arial" w:eastAsia="Times New Roman" w:hAnsi="Arial" w:cs="Arial"/>
          <w:lang w:eastAsia="cs-CZ"/>
        </w:rPr>
        <w:t xml:space="preserve"> ročníku </w:t>
      </w:r>
      <w:r w:rsidR="00F97BDC">
        <w:rPr>
          <w:rFonts w:ascii="Arial" w:eastAsia="Times New Roman" w:hAnsi="Arial" w:cs="Arial"/>
          <w:lang w:eastAsia="cs-CZ"/>
        </w:rPr>
        <w:t xml:space="preserve">základního vzdělávání, </w:t>
      </w:r>
      <w:r w:rsidR="00BA1B49">
        <w:rPr>
          <w:rFonts w:ascii="Arial" w:eastAsia="Times New Roman" w:hAnsi="Arial" w:cs="Arial"/>
          <w:lang w:eastAsia="cs-CZ"/>
        </w:rPr>
        <w:t>nebo odpovídajícího ročníku víceletého gymnázia,</w:t>
      </w:r>
    </w:p>
    <w:p w:rsidR="00901F4C" w:rsidRDefault="00901F4C" w:rsidP="00AB060D">
      <w:pPr>
        <w:pStyle w:val="Odstavecseseznamem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prvním pololetí </w:t>
      </w:r>
      <w:r w:rsidR="005A566A">
        <w:rPr>
          <w:rFonts w:ascii="Arial" w:eastAsia="Times New Roman" w:hAnsi="Arial" w:cs="Arial"/>
          <w:lang w:eastAsia="cs-CZ"/>
        </w:rPr>
        <w:t>posledního</w:t>
      </w:r>
      <w:r w:rsidR="00BA1B49">
        <w:rPr>
          <w:rFonts w:ascii="Arial" w:eastAsia="Times New Roman" w:hAnsi="Arial" w:cs="Arial"/>
          <w:lang w:eastAsia="cs-CZ"/>
        </w:rPr>
        <w:t xml:space="preserve"> ročníku </w:t>
      </w:r>
      <w:r w:rsidR="00F97BDC">
        <w:rPr>
          <w:rFonts w:ascii="Arial" w:eastAsia="Times New Roman" w:hAnsi="Arial" w:cs="Arial"/>
          <w:lang w:eastAsia="cs-CZ"/>
        </w:rPr>
        <w:t xml:space="preserve">základního vzdělávání, </w:t>
      </w:r>
      <w:r w:rsidR="00BA1B49">
        <w:rPr>
          <w:rFonts w:ascii="Arial" w:eastAsia="Times New Roman" w:hAnsi="Arial" w:cs="Arial"/>
          <w:lang w:eastAsia="cs-CZ"/>
        </w:rPr>
        <w:t xml:space="preserve">nebo odpovídajícího ročníku víceletého gymnázia. </w:t>
      </w:r>
    </w:p>
    <w:p w:rsidR="00901F4C" w:rsidRDefault="00901F4C" w:rsidP="00BA1B49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400"/>
      </w:tblGrid>
      <w:tr w:rsidR="005F4640" w:rsidRPr="00B51A8F" w:rsidTr="00CC39AB">
        <w:trPr>
          <w:trHeight w:val="300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640" w:rsidRPr="00B51A8F" w:rsidRDefault="005F4640" w:rsidP="001130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</w:pPr>
            <w:r w:rsidRPr="00B51A8F"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  <w:t>V případě obor</w:t>
            </w:r>
            <w:r w:rsidR="00113094"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  <w:t xml:space="preserve">u </w:t>
            </w:r>
            <w:r w:rsidRPr="00B51A8F">
              <w:rPr>
                <w:rFonts w:ascii="Arial" w:eastAsia="Times New Roman" w:hAnsi="Arial" w:cs="Arial"/>
                <w:b/>
                <w:color w:val="000000"/>
                <w:u w:val="single"/>
                <w:lang w:eastAsia="cs-CZ"/>
              </w:rPr>
              <w:t>vzdělání</w:t>
            </w:r>
          </w:p>
        </w:tc>
      </w:tr>
      <w:tr w:rsidR="005F4640" w:rsidRPr="00901F4C" w:rsidTr="00CC39AB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640" w:rsidRPr="00901F4C" w:rsidRDefault="005F4640" w:rsidP="0080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79-41-K/81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640" w:rsidRPr="00901F4C" w:rsidRDefault="005F4640" w:rsidP="00802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01F4C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</w:tr>
    </w:tbl>
    <w:p w:rsidR="00802C3E" w:rsidRDefault="00802C3E" w:rsidP="00802C3E">
      <w:pPr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</w:p>
    <w:p w:rsidR="005F4640" w:rsidRPr="00901F4C" w:rsidRDefault="00F97BDC" w:rsidP="00802C3E">
      <w:pPr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Uchazeči</w:t>
      </w:r>
      <w:r w:rsidR="005F4640" w:rsidRPr="00901F4C">
        <w:rPr>
          <w:rFonts w:ascii="Arial" w:eastAsia="Times New Roman" w:hAnsi="Arial" w:cs="Arial"/>
          <w:b/>
          <w:lang w:eastAsia="cs-CZ"/>
        </w:rPr>
        <w:t xml:space="preserve"> budou hodnoceni podle výsledků prospěchu </w:t>
      </w:r>
    </w:p>
    <w:p w:rsidR="005F4640" w:rsidRDefault="005F4640" w:rsidP="00802C3E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prvním pololetí 4. ročníku základní školy,</w:t>
      </w:r>
    </w:p>
    <w:p w:rsidR="005F4640" w:rsidRPr="00E30C7F" w:rsidRDefault="005F4640" w:rsidP="00802C3E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druhém pololetí 4. ročníku základní školy,</w:t>
      </w:r>
    </w:p>
    <w:p w:rsidR="005F4640" w:rsidRDefault="005F4640" w:rsidP="00802C3E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 prvním pololetí 5. ročníku základní školy,</w:t>
      </w:r>
    </w:p>
    <w:p w:rsidR="00802C3E" w:rsidRDefault="00802C3E" w:rsidP="00802C3E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BB4821" w:rsidRDefault="005F4640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případě všech výše uvedených oborů vzdělání se z</w:t>
      </w:r>
      <w:r w:rsidR="00BB4821">
        <w:rPr>
          <w:rFonts w:ascii="Arial" w:eastAsia="Times New Roman" w:hAnsi="Arial" w:cs="Arial"/>
          <w:lang w:eastAsia="cs-CZ"/>
        </w:rPr>
        <w:t>námky ze všech jednotlivých vyučovacích předm</w:t>
      </w:r>
      <w:r w:rsidR="00F97BDC">
        <w:rPr>
          <w:rFonts w:ascii="Arial" w:eastAsia="Times New Roman" w:hAnsi="Arial" w:cs="Arial"/>
          <w:lang w:eastAsia="cs-CZ"/>
        </w:rPr>
        <w:t xml:space="preserve">ětů v jednotlivých ročnících </w:t>
      </w:r>
      <w:r w:rsidR="00BB4821">
        <w:rPr>
          <w:rFonts w:ascii="Arial" w:eastAsia="Times New Roman" w:hAnsi="Arial" w:cs="Arial"/>
          <w:lang w:eastAsia="cs-CZ"/>
        </w:rPr>
        <w:t>sečtou a vydělí celkovým počtem vyučovacích předmětů. Výsledek se zaokrouhluje na dvě desetinná místa (jestliže je hraniční číslo, tj. číslo na třetím desetinném místě, v rozmezí od 0 do 4, pak se zaokrouhluje d</w:t>
      </w:r>
      <w:r w:rsidR="00276A31">
        <w:rPr>
          <w:rFonts w:ascii="Arial" w:eastAsia="Times New Roman" w:hAnsi="Arial" w:cs="Arial"/>
          <w:lang w:eastAsia="cs-CZ"/>
        </w:rPr>
        <w:t>olů; jestliže je hraniční číslo, tj. číslo na třetím desetinném místě, v rozmezí od 5 do 9, pak se zaokrouhluje nahoru).</w:t>
      </w:r>
    </w:p>
    <w:p w:rsidR="00802C3E" w:rsidRDefault="00802C3E" w:rsidP="00802C3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8453A" w:rsidRPr="007A4EE2" w:rsidRDefault="0018453A" w:rsidP="007A4EE2">
      <w:pPr>
        <w:spacing w:after="0" w:line="240" w:lineRule="atLeast"/>
        <w:jc w:val="both"/>
      </w:pPr>
      <w:r w:rsidRPr="007A4EE2">
        <w:t>Průměrný prospěch na vysvědčení je hodnocen takto:</w:t>
      </w:r>
    </w:p>
    <w:p w:rsidR="0018453A" w:rsidRPr="007A4EE2" w:rsidRDefault="0018453A" w:rsidP="007A4EE2">
      <w:pPr>
        <w:spacing w:after="0" w:line="240" w:lineRule="atLeast"/>
        <w:jc w:val="both"/>
      </w:pPr>
    </w:p>
    <w:p w:rsidR="0018453A" w:rsidRDefault="0018453A" w:rsidP="007A4EE2">
      <w:pPr>
        <w:spacing w:after="0" w:line="240" w:lineRule="atLeast"/>
        <w:jc w:val="center"/>
        <w:rPr>
          <w:b/>
        </w:rPr>
      </w:pPr>
      <w:r w:rsidRPr="007A4EE2">
        <w:rPr>
          <w:b/>
        </w:rPr>
        <w:lastRenderedPageBreak/>
        <w:t xml:space="preserve">Bodová stupnice za </w:t>
      </w:r>
      <w:r w:rsidRPr="007A4EE2">
        <w:rPr>
          <w:b/>
          <w:u w:val="single"/>
        </w:rPr>
        <w:t>každé</w:t>
      </w:r>
      <w:r w:rsidRPr="007A4EE2">
        <w:rPr>
          <w:b/>
        </w:rPr>
        <w:t xml:space="preserve"> hodnocené pololetí:</w:t>
      </w:r>
    </w:p>
    <w:tbl>
      <w:tblPr>
        <w:tblW w:w="103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598"/>
        <w:gridCol w:w="1598"/>
        <w:gridCol w:w="1598"/>
        <w:gridCol w:w="1598"/>
        <w:gridCol w:w="1598"/>
      </w:tblGrid>
      <w:tr w:rsidR="00802C3E" w:rsidRPr="00802C3E" w:rsidTr="00802C3E">
        <w:trPr>
          <w:trHeight w:val="316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průměr známek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1-1,3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1,31-1,6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1,61-1,9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1,91-2,20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2,21 a výše</w:t>
            </w:r>
          </w:p>
        </w:tc>
      </w:tr>
      <w:tr w:rsidR="00802C3E" w:rsidRPr="00802C3E" w:rsidTr="00802C3E">
        <w:trPr>
          <w:trHeight w:val="335"/>
        </w:trPr>
        <w:tc>
          <w:tcPr>
            <w:tcW w:w="23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body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C3E" w:rsidRPr="00802C3E" w:rsidRDefault="00802C3E" w:rsidP="00802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:rsidR="00445306" w:rsidRPr="007A4EE2" w:rsidRDefault="00445306" w:rsidP="007A4EE2">
      <w:pPr>
        <w:spacing w:after="0" w:line="240" w:lineRule="atLeast"/>
        <w:jc w:val="center"/>
        <w:rPr>
          <w:b/>
        </w:rPr>
      </w:pPr>
    </w:p>
    <w:p w:rsidR="0018453A" w:rsidRPr="00662706" w:rsidRDefault="0018453A" w:rsidP="007A4EE2">
      <w:pPr>
        <w:spacing w:after="0" w:line="240" w:lineRule="atLeast"/>
        <w:jc w:val="both"/>
      </w:pPr>
      <w:r w:rsidRPr="007A4EE2">
        <w:t xml:space="preserve">Nejvýše může uchazeč získat za toto </w:t>
      </w:r>
      <w:r w:rsidRPr="005D3CA3">
        <w:t xml:space="preserve">kritérium </w:t>
      </w:r>
      <w:r w:rsidR="00AB060D" w:rsidRPr="005D3CA3">
        <w:t>60</w:t>
      </w:r>
      <w:r w:rsidRPr="005D3CA3">
        <w:t xml:space="preserve"> bodů.</w:t>
      </w:r>
    </w:p>
    <w:p w:rsidR="00A45659" w:rsidRDefault="00A45659" w:rsidP="0018453A">
      <w:pPr>
        <w:pStyle w:val="Odstavecseseznamem"/>
        <w:spacing w:after="0" w:line="240" w:lineRule="atLeast"/>
        <w:ind w:left="0"/>
        <w:rPr>
          <w:rFonts w:ascii="Arial" w:eastAsia="Times New Roman" w:hAnsi="Arial" w:cs="Arial"/>
          <w:lang w:eastAsia="cs-CZ"/>
        </w:rPr>
      </w:pPr>
    </w:p>
    <w:p w:rsidR="00A45659" w:rsidRPr="002A17D0" w:rsidRDefault="00A45659" w:rsidP="00DE7867">
      <w:pPr>
        <w:pStyle w:val="Odstavecseseznamem"/>
        <w:numPr>
          <w:ilvl w:val="2"/>
          <w:numId w:val="5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b/>
          <w:u w:val="single"/>
          <w:lang w:eastAsia="cs-CZ"/>
        </w:rPr>
      </w:pPr>
      <w:r w:rsidRPr="002A17D0">
        <w:rPr>
          <w:rFonts w:ascii="Arial" w:eastAsia="Times New Roman" w:hAnsi="Arial" w:cs="Arial"/>
          <w:b/>
          <w:u w:val="single"/>
          <w:lang w:eastAsia="cs-CZ"/>
        </w:rPr>
        <w:t>Kritérium 2</w:t>
      </w:r>
      <w:r w:rsidR="00DE7867" w:rsidRPr="002A17D0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r w:rsidR="00037D36">
        <w:rPr>
          <w:rFonts w:ascii="Arial" w:eastAsia="Times New Roman" w:hAnsi="Arial" w:cs="Arial"/>
          <w:b/>
          <w:u w:val="single"/>
          <w:lang w:eastAsia="cs-CZ"/>
        </w:rPr>
        <w:t xml:space="preserve">- </w:t>
      </w:r>
      <w:r w:rsidR="00DE7867" w:rsidRPr="002A17D0">
        <w:rPr>
          <w:rFonts w:ascii="Arial" w:eastAsia="Times New Roman" w:hAnsi="Arial" w:cs="Arial"/>
          <w:b/>
          <w:u w:val="single"/>
          <w:lang w:eastAsia="cs-CZ"/>
        </w:rPr>
        <w:t>Výsledky jednotné zkoušky</w:t>
      </w:r>
    </w:p>
    <w:p w:rsidR="0018453A" w:rsidRPr="0018453A" w:rsidRDefault="0018453A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>V soul</w:t>
      </w:r>
      <w:r>
        <w:rPr>
          <w:rFonts w:ascii="Arial" w:eastAsia="Times New Roman" w:hAnsi="Arial" w:cs="Arial"/>
          <w:lang w:eastAsia="cs-CZ"/>
        </w:rPr>
        <w:t xml:space="preserve">adu s ustanovením § 60 odst. 5 </w:t>
      </w:r>
      <w:r w:rsidRPr="0018453A">
        <w:rPr>
          <w:rFonts w:ascii="Arial" w:eastAsia="Times New Roman" w:hAnsi="Arial" w:cs="Arial"/>
          <w:lang w:eastAsia="cs-CZ"/>
        </w:rPr>
        <w:t xml:space="preserve">školského zákona musí uchazeči skládat jednotnou zkoušku. </w:t>
      </w:r>
      <w:r w:rsidR="00F97BDC">
        <w:rPr>
          <w:rFonts w:ascii="Arial" w:eastAsia="Times New Roman" w:hAnsi="Arial" w:cs="Arial"/>
          <w:lang w:eastAsia="cs-CZ"/>
        </w:rPr>
        <w:t xml:space="preserve">V souladu s § 60b odst. 2 školského zákona se jednotná zkouška </w:t>
      </w:r>
      <w:r w:rsidRPr="0018453A">
        <w:rPr>
          <w:rFonts w:ascii="Arial" w:eastAsia="Times New Roman" w:hAnsi="Arial" w:cs="Arial"/>
          <w:lang w:eastAsia="cs-CZ"/>
        </w:rPr>
        <w:t xml:space="preserve">skládá z písemného testu ze vzdělávacího oboru Český jazyk a literatura a písemného testu ze vzdělávacího oboru Matematika a její aplikace. </w:t>
      </w:r>
    </w:p>
    <w:p w:rsidR="0018453A" w:rsidRPr="0018453A" w:rsidRDefault="0018453A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>Obsah a forma přijímací zkoušky odpovídají rámcovému vzdělávacímu programu pro základní vzdělávání. Přípravu zadání testů na jednotné zkoušky, jejich distribuci a zpracování a hodnocení výsledků testů zajišťuje Centrum pro zjišťování výsledků vzdělávání (dále „Centrum“) zřízené MŠMT. Způsob zadávání, délku trvání a kritéria hodnocení jednotné zkoušky a podmínky organizace jednotné zkoušky stanoví prováděcí právní předpis.</w:t>
      </w:r>
    </w:p>
    <w:p w:rsidR="0018453A" w:rsidRPr="0018453A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</w:p>
    <w:p w:rsidR="0018453A" w:rsidRPr="0018453A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>Bodové hodnocení uchazečů dosažené v jednotné zkoušce:</w:t>
      </w:r>
    </w:p>
    <w:p w:rsidR="0018453A" w:rsidRPr="0018453A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 xml:space="preserve">Český jazyk a literatura: </w:t>
      </w:r>
      <w:r w:rsidRPr="0018453A">
        <w:rPr>
          <w:rFonts w:ascii="Arial" w:eastAsia="Times New Roman" w:hAnsi="Arial" w:cs="Arial"/>
          <w:lang w:eastAsia="cs-CZ"/>
        </w:rPr>
        <w:tab/>
        <w:t>nejvýše 50 bodů</w:t>
      </w:r>
      <w:r w:rsidR="00F97BDC">
        <w:rPr>
          <w:rFonts w:ascii="Arial" w:eastAsia="Times New Roman" w:hAnsi="Arial" w:cs="Arial"/>
          <w:lang w:eastAsia="cs-CZ"/>
        </w:rPr>
        <w:t>,</w:t>
      </w:r>
    </w:p>
    <w:p w:rsidR="0018453A" w:rsidRPr="0018453A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 xml:space="preserve">Matematika: </w:t>
      </w:r>
      <w:r w:rsidRPr="0018453A">
        <w:rPr>
          <w:rFonts w:ascii="Arial" w:eastAsia="Times New Roman" w:hAnsi="Arial" w:cs="Arial"/>
          <w:lang w:eastAsia="cs-CZ"/>
        </w:rPr>
        <w:tab/>
      </w:r>
      <w:r w:rsidRPr="0018453A">
        <w:rPr>
          <w:rFonts w:ascii="Arial" w:eastAsia="Times New Roman" w:hAnsi="Arial" w:cs="Arial"/>
          <w:lang w:eastAsia="cs-CZ"/>
        </w:rPr>
        <w:tab/>
      </w:r>
      <w:r w:rsidRPr="0018453A">
        <w:rPr>
          <w:rFonts w:ascii="Arial" w:eastAsia="Times New Roman" w:hAnsi="Arial" w:cs="Arial"/>
          <w:lang w:eastAsia="cs-CZ"/>
        </w:rPr>
        <w:tab/>
        <w:t>nejvýše 50 bodů</w:t>
      </w:r>
      <w:r w:rsidR="00F97BDC">
        <w:rPr>
          <w:rFonts w:ascii="Arial" w:eastAsia="Times New Roman" w:hAnsi="Arial" w:cs="Arial"/>
          <w:lang w:eastAsia="cs-CZ"/>
        </w:rPr>
        <w:t>.</w:t>
      </w:r>
    </w:p>
    <w:p w:rsidR="0018453A" w:rsidRPr="0018453A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</w:p>
    <w:p w:rsidR="00DE7867" w:rsidRDefault="0018453A" w:rsidP="0018453A">
      <w:pPr>
        <w:spacing w:after="0" w:line="240" w:lineRule="atLeast"/>
        <w:rPr>
          <w:rFonts w:ascii="Arial" w:eastAsia="Times New Roman" w:hAnsi="Arial" w:cs="Arial"/>
          <w:lang w:eastAsia="cs-CZ"/>
        </w:rPr>
      </w:pPr>
      <w:r w:rsidRPr="0018453A">
        <w:rPr>
          <w:rFonts w:ascii="Arial" w:eastAsia="Times New Roman" w:hAnsi="Arial" w:cs="Arial"/>
          <w:lang w:eastAsia="cs-CZ"/>
        </w:rPr>
        <w:t>Hodnocení jednotné zkoušky se na celkovém hodnocení splnění kritérií přijí</w:t>
      </w:r>
      <w:r>
        <w:rPr>
          <w:rFonts w:ascii="Arial" w:eastAsia="Times New Roman" w:hAnsi="Arial" w:cs="Arial"/>
          <w:lang w:eastAsia="cs-CZ"/>
        </w:rPr>
        <w:t xml:space="preserve">macího řízení uchazečem podílí </w:t>
      </w:r>
      <w:r w:rsidRPr="00AB060D">
        <w:rPr>
          <w:rFonts w:ascii="Arial" w:eastAsia="Times New Roman" w:hAnsi="Arial" w:cs="Arial"/>
          <w:lang w:eastAsia="cs-CZ"/>
        </w:rPr>
        <w:t>6</w:t>
      </w:r>
      <w:r w:rsidR="00AB060D">
        <w:rPr>
          <w:rFonts w:ascii="Arial" w:eastAsia="Times New Roman" w:hAnsi="Arial" w:cs="Arial"/>
          <w:lang w:eastAsia="cs-CZ"/>
        </w:rPr>
        <w:t>2</w:t>
      </w:r>
      <w:r w:rsidR="00A179AF" w:rsidRPr="00AB060D">
        <w:rPr>
          <w:rFonts w:ascii="Arial" w:eastAsia="Times New Roman" w:hAnsi="Arial" w:cs="Arial"/>
          <w:lang w:eastAsia="cs-CZ"/>
        </w:rPr>
        <w:t>,</w:t>
      </w:r>
      <w:r w:rsidR="00AB060D">
        <w:rPr>
          <w:rFonts w:ascii="Arial" w:eastAsia="Times New Roman" w:hAnsi="Arial" w:cs="Arial"/>
          <w:lang w:eastAsia="cs-CZ"/>
        </w:rPr>
        <w:t>5</w:t>
      </w:r>
      <w:r w:rsidRPr="00AB060D">
        <w:rPr>
          <w:rFonts w:ascii="Arial" w:eastAsia="Times New Roman" w:hAnsi="Arial" w:cs="Arial"/>
          <w:lang w:eastAsia="cs-CZ"/>
        </w:rPr>
        <w:t xml:space="preserve"> %.</w:t>
      </w:r>
    </w:p>
    <w:p w:rsidR="002B70CD" w:rsidRPr="00850D7F" w:rsidRDefault="002B70CD" w:rsidP="00DE786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50D7F">
        <w:rPr>
          <w:rFonts w:ascii="Arial" w:eastAsia="Times New Roman" w:hAnsi="Arial" w:cs="Arial"/>
          <w:b/>
          <w:sz w:val="24"/>
          <w:szCs w:val="24"/>
          <w:lang w:eastAsia="cs-CZ"/>
        </w:rPr>
        <w:t>Výpočet počt</w:t>
      </w:r>
      <w:r w:rsidR="00023B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 bodů získaných při přijímacím </w:t>
      </w:r>
      <w:proofErr w:type="gramStart"/>
      <w:r w:rsidR="00037D36">
        <w:rPr>
          <w:rFonts w:ascii="Arial" w:eastAsia="Times New Roman" w:hAnsi="Arial" w:cs="Arial"/>
          <w:b/>
          <w:sz w:val="24"/>
          <w:szCs w:val="24"/>
          <w:lang w:eastAsia="cs-CZ"/>
        </w:rPr>
        <w:t>ří</w:t>
      </w:r>
      <w:r w:rsidR="00925B47">
        <w:rPr>
          <w:rFonts w:ascii="Arial" w:eastAsia="Times New Roman" w:hAnsi="Arial" w:cs="Arial"/>
          <w:b/>
          <w:sz w:val="24"/>
          <w:szCs w:val="24"/>
          <w:lang w:eastAsia="cs-CZ"/>
        </w:rPr>
        <w:t>zení</w:t>
      </w:r>
      <w:proofErr w:type="gramEnd"/>
    </w:p>
    <w:p w:rsidR="00BB4821" w:rsidRPr="002B70CD" w:rsidRDefault="002B70CD" w:rsidP="008E5068">
      <w:pPr>
        <w:spacing w:after="0" w:line="240" w:lineRule="atLeast"/>
        <w:rPr>
          <w:rFonts w:ascii="Arial" w:eastAsia="Times New Roman" w:hAnsi="Arial" w:cs="Arial"/>
          <w:b/>
          <w:lang w:eastAsia="cs-CZ"/>
        </w:rPr>
      </w:pPr>
      <w:r w:rsidRPr="002B70CD">
        <w:rPr>
          <w:rFonts w:ascii="Arial" w:eastAsia="Times New Roman" w:hAnsi="Arial" w:cs="Arial"/>
          <w:b/>
          <w:lang w:eastAsia="cs-CZ"/>
        </w:rPr>
        <w:t>Výpočtový vzorec</w:t>
      </w:r>
    </w:p>
    <w:p w:rsidR="008E5068" w:rsidRDefault="002B70CD" w:rsidP="008E5068">
      <w:pPr>
        <w:spacing w:after="0" w:line="240" w:lineRule="atLeast"/>
        <w:rPr>
          <w:rFonts w:ascii="Arial" w:eastAsia="Times New Roman" w:hAnsi="Arial" w:cs="Arial"/>
          <w:lang w:eastAsia="cs-CZ"/>
        </w:rPr>
      </w:pPr>
      <w:r w:rsidRPr="002B70CD">
        <w:rPr>
          <w:rFonts w:ascii="Arial" w:eastAsia="Times New Roman" w:hAnsi="Arial" w:cs="Arial"/>
          <w:b/>
          <w:lang w:eastAsia="cs-CZ"/>
        </w:rPr>
        <w:t>P</w:t>
      </w:r>
      <w:r w:rsidR="005A566A">
        <w:rPr>
          <w:rFonts w:ascii="Arial" w:eastAsia="Times New Roman" w:hAnsi="Arial" w:cs="Arial"/>
          <w:b/>
          <w:lang w:eastAsia="cs-CZ"/>
        </w:rPr>
        <w:t xml:space="preserve"> </w:t>
      </w:r>
      <w:r w:rsidRPr="002B70CD">
        <w:rPr>
          <w:rFonts w:ascii="Arial" w:eastAsia="Times New Roman" w:hAnsi="Arial" w:cs="Arial"/>
          <w:b/>
          <w:lang w:eastAsia="cs-CZ"/>
        </w:rPr>
        <w:t>+</w:t>
      </w:r>
      <w:r w:rsidR="005A566A">
        <w:rPr>
          <w:rFonts w:ascii="Arial" w:eastAsia="Times New Roman" w:hAnsi="Arial" w:cs="Arial"/>
          <w:b/>
          <w:lang w:eastAsia="cs-CZ"/>
        </w:rPr>
        <w:t xml:space="preserve"> </w:t>
      </w:r>
      <w:r w:rsidR="00DE7867">
        <w:rPr>
          <w:rFonts w:ascii="Arial" w:eastAsia="Times New Roman" w:hAnsi="Arial" w:cs="Arial"/>
          <w:b/>
          <w:lang w:eastAsia="cs-CZ"/>
        </w:rPr>
        <w:t xml:space="preserve">JZ </w:t>
      </w:r>
      <w:r w:rsidRPr="002B70CD">
        <w:rPr>
          <w:rFonts w:ascii="Arial" w:eastAsia="Times New Roman" w:hAnsi="Arial" w:cs="Arial"/>
          <w:b/>
          <w:lang w:eastAsia="cs-CZ"/>
        </w:rPr>
        <w:t>=</w:t>
      </w:r>
      <w:r w:rsidR="005A566A">
        <w:rPr>
          <w:rFonts w:ascii="Arial" w:eastAsia="Times New Roman" w:hAnsi="Arial" w:cs="Arial"/>
          <w:b/>
          <w:lang w:eastAsia="cs-CZ"/>
        </w:rPr>
        <w:t xml:space="preserve"> </w:t>
      </w:r>
      <w:r w:rsidRPr="002B70CD">
        <w:rPr>
          <w:rFonts w:ascii="Arial" w:eastAsia="Times New Roman" w:hAnsi="Arial" w:cs="Arial"/>
          <w:b/>
          <w:lang w:eastAsia="cs-CZ"/>
        </w:rPr>
        <w:t>celkový počet bodů v rámci přijímacího řízení</w:t>
      </w:r>
      <w:r w:rsidR="008E5068" w:rsidRPr="008E5068">
        <w:rPr>
          <w:rFonts w:ascii="Arial" w:eastAsia="Times New Roman" w:hAnsi="Arial" w:cs="Arial"/>
          <w:lang w:eastAsia="cs-CZ"/>
        </w:rPr>
        <w:t xml:space="preserve"> </w:t>
      </w:r>
    </w:p>
    <w:p w:rsidR="008E5068" w:rsidRDefault="008E5068" w:rsidP="008E5068">
      <w:pPr>
        <w:spacing w:after="0" w:line="240" w:lineRule="atLeast"/>
        <w:rPr>
          <w:rFonts w:ascii="Arial" w:eastAsia="Times New Roman" w:hAnsi="Arial" w:cs="Arial"/>
          <w:lang w:eastAsia="cs-CZ"/>
        </w:rPr>
      </w:pPr>
    </w:p>
    <w:p w:rsidR="008E5068" w:rsidRPr="008E5068" w:rsidRDefault="008E5068" w:rsidP="008E5068">
      <w:pPr>
        <w:spacing w:after="0" w:line="240" w:lineRule="atLeast"/>
        <w:rPr>
          <w:rFonts w:ascii="Arial" w:eastAsia="Times New Roman" w:hAnsi="Arial" w:cs="Arial"/>
          <w:b/>
          <w:lang w:eastAsia="cs-CZ"/>
        </w:rPr>
      </w:pPr>
      <w:r w:rsidRPr="008E5068">
        <w:rPr>
          <w:rFonts w:ascii="Arial" w:eastAsia="Times New Roman" w:hAnsi="Arial" w:cs="Arial"/>
          <w:b/>
          <w:lang w:eastAsia="cs-CZ"/>
        </w:rPr>
        <w:t>Nejlepší možný výsledek:</w:t>
      </w:r>
    </w:p>
    <w:p w:rsidR="008E5068" w:rsidRDefault="00AB060D" w:rsidP="008E5068">
      <w:pPr>
        <w:spacing w:after="0" w:line="240" w:lineRule="atLeas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60</w:t>
      </w:r>
      <w:r w:rsidR="008E5068">
        <w:rPr>
          <w:rFonts w:ascii="Arial" w:eastAsia="Times New Roman" w:hAnsi="Arial" w:cs="Arial"/>
          <w:lang w:eastAsia="cs-CZ"/>
        </w:rPr>
        <w:t xml:space="preserve"> + 100 = 1</w:t>
      </w:r>
      <w:r>
        <w:rPr>
          <w:rFonts w:ascii="Arial" w:eastAsia="Times New Roman" w:hAnsi="Arial" w:cs="Arial"/>
          <w:lang w:eastAsia="cs-CZ"/>
        </w:rPr>
        <w:t>6</w:t>
      </w:r>
      <w:r w:rsidR="008E5068">
        <w:rPr>
          <w:rFonts w:ascii="Arial" w:eastAsia="Times New Roman" w:hAnsi="Arial" w:cs="Arial"/>
          <w:lang w:eastAsia="cs-CZ"/>
        </w:rPr>
        <w:t xml:space="preserve">0 </w:t>
      </w:r>
    </w:p>
    <w:p w:rsidR="002B70CD" w:rsidRPr="002B70CD" w:rsidRDefault="002B70CD" w:rsidP="008E5068">
      <w:pPr>
        <w:spacing w:after="0" w:line="240" w:lineRule="atLeast"/>
        <w:ind w:left="567" w:hanging="567"/>
        <w:rPr>
          <w:rFonts w:ascii="Arial" w:eastAsia="Times New Roman" w:hAnsi="Arial" w:cs="Arial"/>
          <w:b/>
          <w:lang w:eastAsia="cs-CZ"/>
        </w:rPr>
      </w:pPr>
    </w:p>
    <w:p w:rsidR="00E30C7F" w:rsidRDefault="002B70CD" w:rsidP="002A17D0">
      <w:pPr>
        <w:spacing w:after="0" w:line="240" w:lineRule="atLeas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Legenda: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6253"/>
        <w:gridCol w:w="3536"/>
      </w:tblGrid>
      <w:tr w:rsidR="008E5068" w:rsidTr="002A17D0">
        <w:tc>
          <w:tcPr>
            <w:tcW w:w="817" w:type="dxa"/>
          </w:tcPr>
          <w:p w:rsidR="008E5068" w:rsidRPr="00855401" w:rsidRDefault="008E5068" w:rsidP="002A17D0">
            <w:pPr>
              <w:spacing w:line="240" w:lineRule="atLeast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6253" w:type="dxa"/>
          </w:tcPr>
          <w:p w:rsidR="008E5068" w:rsidRDefault="008E5068" w:rsidP="002A17D0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536" w:type="dxa"/>
          </w:tcPr>
          <w:p w:rsidR="008E5068" w:rsidRDefault="008E5068" w:rsidP="00925B47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podíl na </w:t>
            </w:r>
            <w:r w:rsidR="00925B47" w:rsidRPr="00925B47">
              <w:rPr>
                <w:rFonts w:ascii="Arial" w:eastAsia="Times New Roman" w:hAnsi="Arial" w:cs="Arial"/>
                <w:lang w:eastAsia="cs-CZ"/>
              </w:rPr>
              <w:t>celkovém hodnocení splnění kritérií přijímacího řízení uchazečem</w:t>
            </w:r>
          </w:p>
        </w:tc>
      </w:tr>
      <w:tr w:rsidR="002A17D0" w:rsidTr="002A17D0">
        <w:tc>
          <w:tcPr>
            <w:tcW w:w="817" w:type="dxa"/>
          </w:tcPr>
          <w:p w:rsidR="002A17D0" w:rsidRDefault="002A17D0" w:rsidP="002A17D0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 w:rsidRPr="00855401">
              <w:rPr>
                <w:rFonts w:ascii="Arial" w:eastAsia="Times New Roman" w:hAnsi="Arial" w:cs="Arial"/>
                <w:b/>
                <w:lang w:eastAsia="cs-CZ"/>
              </w:rPr>
              <w:t>P</w:t>
            </w:r>
          </w:p>
        </w:tc>
        <w:tc>
          <w:tcPr>
            <w:tcW w:w="6253" w:type="dxa"/>
          </w:tcPr>
          <w:p w:rsidR="00925B47" w:rsidRDefault="002A17D0" w:rsidP="002A17D0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získané body odpovídají průměrnému prospěchu </w:t>
            </w:r>
          </w:p>
          <w:p w:rsidR="002A17D0" w:rsidRDefault="00925B47" w:rsidP="006A6F8E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viz bod 4.1.1.</w:t>
            </w:r>
            <w:r w:rsidR="002A17D0">
              <w:rPr>
                <w:rFonts w:ascii="Arial" w:eastAsia="Times New Roman" w:hAnsi="Arial" w:cs="Arial"/>
                <w:lang w:eastAsia="cs-CZ"/>
              </w:rPr>
              <w:t xml:space="preserve">, nejvýše </w:t>
            </w:r>
            <w:r w:rsidR="006A6F8E">
              <w:rPr>
                <w:rFonts w:ascii="Arial" w:eastAsia="Times New Roman" w:hAnsi="Arial" w:cs="Arial"/>
                <w:lang w:eastAsia="cs-CZ"/>
              </w:rPr>
              <w:t>60 bodů</w:t>
            </w:r>
          </w:p>
        </w:tc>
        <w:tc>
          <w:tcPr>
            <w:tcW w:w="3536" w:type="dxa"/>
          </w:tcPr>
          <w:p w:rsidR="002A17D0" w:rsidRDefault="00AB060D" w:rsidP="00AB060D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37,5</w:t>
            </w:r>
            <w:r w:rsidR="008E5068">
              <w:rPr>
                <w:rFonts w:ascii="Arial" w:eastAsia="Times New Roman" w:hAnsi="Arial" w:cs="Arial"/>
                <w:lang w:eastAsia="cs-CZ"/>
              </w:rPr>
              <w:t xml:space="preserve"> %</w:t>
            </w:r>
          </w:p>
        </w:tc>
      </w:tr>
      <w:tr w:rsidR="002A17D0" w:rsidTr="002A17D0">
        <w:tc>
          <w:tcPr>
            <w:tcW w:w="817" w:type="dxa"/>
          </w:tcPr>
          <w:p w:rsidR="002A17D0" w:rsidRPr="002A17D0" w:rsidRDefault="002A17D0" w:rsidP="002A17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cs-CZ"/>
              </w:rPr>
            </w:pPr>
            <w:r w:rsidRPr="002A17D0">
              <w:rPr>
                <w:rFonts w:ascii="Arial" w:eastAsia="Times New Roman" w:hAnsi="Arial" w:cs="Arial"/>
                <w:b/>
                <w:lang w:eastAsia="cs-CZ"/>
              </w:rPr>
              <w:t xml:space="preserve">JZ </w:t>
            </w:r>
          </w:p>
        </w:tc>
        <w:tc>
          <w:tcPr>
            <w:tcW w:w="6253" w:type="dxa"/>
          </w:tcPr>
          <w:p w:rsidR="005D3CA3" w:rsidRDefault="002A17D0" w:rsidP="005D3CA3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získané body v rámci jednotné zkoušky</w:t>
            </w:r>
          </w:p>
          <w:p w:rsidR="002A17D0" w:rsidRDefault="002A17D0" w:rsidP="005D3CA3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viz bod 4.1.2, nejvýše 100 bodů</w:t>
            </w:r>
          </w:p>
        </w:tc>
        <w:tc>
          <w:tcPr>
            <w:tcW w:w="3536" w:type="dxa"/>
          </w:tcPr>
          <w:p w:rsidR="002A17D0" w:rsidRDefault="008E5068" w:rsidP="00AB060D">
            <w:pPr>
              <w:spacing w:line="240" w:lineRule="atLeas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</w:t>
            </w:r>
            <w:r w:rsidR="00AB060D">
              <w:rPr>
                <w:rFonts w:ascii="Arial" w:eastAsia="Times New Roman" w:hAnsi="Arial" w:cs="Arial"/>
                <w:lang w:eastAsia="cs-CZ"/>
              </w:rPr>
              <w:t>2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  <w:r w:rsidR="00AB060D">
              <w:rPr>
                <w:rFonts w:ascii="Arial" w:eastAsia="Times New Roman" w:hAnsi="Arial" w:cs="Arial"/>
                <w:lang w:eastAsia="cs-CZ"/>
              </w:rPr>
              <w:t>5</w:t>
            </w:r>
            <w:r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</w:tbl>
    <w:p w:rsidR="00023BA4" w:rsidRDefault="00023BA4" w:rsidP="00023BA4">
      <w:pPr>
        <w:pStyle w:val="Odstavecseseznamem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0713B" w:rsidRPr="00023BA4" w:rsidRDefault="0030713B" w:rsidP="00023BA4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Přijetí uchazečů při přijímacím řízení</w:t>
      </w:r>
    </w:p>
    <w:p w:rsidR="0030713B" w:rsidRDefault="0030713B" w:rsidP="00AB060D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Výkony uchazečů budou posuzovány podle počtu získaných bodů.</w:t>
      </w:r>
      <w:r w:rsidR="002A17D0" w:rsidRPr="002A17D0">
        <w:rPr>
          <w:rFonts w:ascii="Arial" w:eastAsia="Times New Roman" w:hAnsi="Arial" w:cs="Arial"/>
          <w:lang w:eastAsia="cs-CZ"/>
        </w:rPr>
        <w:t xml:space="preserve"> </w:t>
      </w:r>
      <w:r w:rsidR="002A17D0">
        <w:rPr>
          <w:rFonts w:ascii="Arial" w:eastAsia="Times New Roman" w:hAnsi="Arial" w:cs="Arial"/>
          <w:lang w:eastAsia="cs-CZ"/>
        </w:rPr>
        <w:t>Rozhodující pro sestavení pořadí úspěšnosti v sestupném slova smyslu (nejúspěšnější získá nejvíce bodů) bude celkový počet získaných bodů.</w:t>
      </w:r>
    </w:p>
    <w:p w:rsidR="00423608" w:rsidRDefault="00423608" w:rsidP="00DE78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="00CD3257">
        <w:rPr>
          <w:rFonts w:ascii="Arial" w:eastAsia="Times New Roman" w:hAnsi="Arial" w:cs="Arial"/>
          <w:lang w:eastAsia="cs-CZ"/>
        </w:rPr>
        <w:t>vedený u</w:t>
      </w:r>
      <w:r>
        <w:rPr>
          <w:rFonts w:ascii="Arial" w:eastAsia="Times New Roman" w:hAnsi="Arial" w:cs="Arial"/>
          <w:lang w:eastAsia="cs-CZ"/>
        </w:rPr>
        <w:t>chazeč</w:t>
      </w:r>
      <w:r w:rsidR="00CD3257">
        <w:rPr>
          <w:rFonts w:ascii="Arial" w:eastAsia="Times New Roman" w:hAnsi="Arial" w:cs="Arial"/>
          <w:lang w:eastAsia="cs-CZ"/>
        </w:rPr>
        <w:t xml:space="preserve"> je přijat</w:t>
      </w:r>
      <w:r>
        <w:rPr>
          <w:rFonts w:ascii="Arial" w:eastAsia="Times New Roman" w:hAnsi="Arial" w:cs="Arial"/>
          <w:lang w:eastAsia="cs-CZ"/>
        </w:rPr>
        <w:t>, jestliže se umí</w:t>
      </w:r>
      <w:r w:rsidR="00CD3257">
        <w:rPr>
          <w:rFonts w:ascii="Arial" w:eastAsia="Times New Roman" w:hAnsi="Arial" w:cs="Arial"/>
          <w:lang w:eastAsia="cs-CZ"/>
        </w:rPr>
        <w:t>stí v celkovém pořadí uchazečů takto: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037D36" w:rsidRPr="0030713B" w:rsidRDefault="00037D36" w:rsidP="00DE78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XSpec="center" w:tblpY="124"/>
        <w:tblW w:w="94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2847"/>
        <w:gridCol w:w="1342"/>
        <w:gridCol w:w="3408"/>
      </w:tblGrid>
      <w:tr w:rsidR="00850D7F" w:rsidRPr="00AB060D" w:rsidTr="00037D36">
        <w:trPr>
          <w:trHeight w:val="738"/>
        </w:trPr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kód oboru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oboru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999999"/>
              <w:right w:val="nil"/>
            </w:tcBorders>
            <w:shd w:val="clear" w:color="000000" w:fill="EBEBEB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forma vzdělávání 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000000" w:fill="EBEBEB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Umístění uchazeče v celkovém pořadí uchazečů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79-41-K/41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30. místo (včetně)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4" w:space="0" w:color="808080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02C3E">
            <w:pPr>
              <w:spacing w:after="0" w:line="240" w:lineRule="auto"/>
              <w:ind w:left="72" w:hanging="14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79-41-K/81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20. místo (včetně)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02C3E">
            <w:pPr>
              <w:spacing w:after="0" w:line="240" w:lineRule="auto"/>
              <w:ind w:left="72" w:hanging="14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79-41-K/41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dálkové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30. místo (včetně)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02C3E">
            <w:pPr>
              <w:spacing w:after="0" w:line="240" w:lineRule="auto"/>
              <w:ind w:left="72" w:hanging="14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78-42-M/03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Pedagogické lyceum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30. místo (včetně)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02C3E">
            <w:pPr>
              <w:spacing w:after="0" w:line="240" w:lineRule="auto"/>
              <w:ind w:left="72" w:hanging="14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78-42-M/04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Zdravotnické lyceum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30. místo (včetně)</w:t>
            </w: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02C3E">
            <w:pPr>
              <w:spacing w:after="0" w:line="240" w:lineRule="auto"/>
              <w:ind w:left="72" w:hanging="14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AB060D" w:rsidTr="00037D36">
        <w:trPr>
          <w:trHeight w:val="288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78-42-M/05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8" w:space="0" w:color="999999"/>
              <w:bottom w:val="single" w:sz="8" w:space="0" w:color="80808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Přírodovědné lyceum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999999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AB060D" w:rsidRDefault="00DE7867" w:rsidP="00802C3E">
            <w:pPr>
              <w:pStyle w:val="Odstavecseseznamem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</w:t>
            </w:r>
            <w:r w:rsidR="00850D7F" w:rsidRPr="00AB060D">
              <w:rPr>
                <w:rFonts w:ascii="Arial" w:eastAsia="Times New Roman" w:hAnsi="Arial" w:cs="Arial"/>
                <w:color w:val="000000"/>
                <w:lang w:eastAsia="cs-CZ"/>
              </w:rPr>
              <w:t>až 30. místo (včetně)</w:t>
            </w:r>
          </w:p>
        </w:tc>
      </w:tr>
      <w:tr w:rsidR="00850D7F" w:rsidRPr="00AB060D" w:rsidTr="00037D36">
        <w:trPr>
          <w:trHeight w:val="322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B060D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847" w:type="dxa"/>
            <w:vMerge/>
            <w:tcBorders>
              <w:top w:val="nil"/>
              <w:left w:val="single" w:sz="8" w:space="0" w:color="999999"/>
              <w:bottom w:val="single" w:sz="8" w:space="0" w:color="808080"/>
              <w:right w:val="single" w:sz="8" w:space="0" w:color="999999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999999"/>
              <w:bottom w:val="single" w:sz="8" w:space="0" w:color="808080"/>
              <w:right w:val="nil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850D7F" w:rsidRPr="00AB060D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BE145B" w:rsidRPr="00AB060D" w:rsidRDefault="00BE145B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FF3EE9" w:rsidRPr="00AB060D" w:rsidRDefault="00FF3EE9" w:rsidP="00FF3E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146F5E" w:rsidRDefault="00146F5E" w:rsidP="00023BA4">
      <w:pPr>
        <w:pStyle w:val="Odstavecseseznamem"/>
        <w:numPr>
          <w:ilvl w:val="0"/>
          <w:numId w:val="5"/>
        </w:numPr>
        <w:spacing w:after="0" w:line="240" w:lineRule="auto"/>
        <w:ind w:left="709" w:hanging="425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50D7F">
        <w:rPr>
          <w:rFonts w:ascii="Arial" w:eastAsia="Times New Roman" w:hAnsi="Arial" w:cs="Arial"/>
          <w:b/>
          <w:sz w:val="24"/>
          <w:szCs w:val="24"/>
          <w:lang w:eastAsia="cs-CZ"/>
        </w:rPr>
        <w:t>Postup v případě rovnosti bodů</w:t>
      </w:r>
    </w:p>
    <w:p w:rsidR="00802C3E" w:rsidRPr="00850D7F" w:rsidRDefault="00802C3E" w:rsidP="00802C3E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D5070" w:rsidRDefault="00146F5E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případě rovnosti bodů o pořadí uchazečů roz</w:t>
      </w:r>
      <w:r w:rsidR="005A566A">
        <w:rPr>
          <w:rFonts w:ascii="Arial" w:eastAsia="Times New Roman" w:hAnsi="Arial" w:cs="Arial"/>
          <w:lang w:eastAsia="cs-CZ"/>
        </w:rPr>
        <w:t>hodne lepší</w:t>
      </w:r>
      <w:r w:rsidR="00925B47">
        <w:rPr>
          <w:rFonts w:ascii="Arial" w:eastAsia="Times New Roman" w:hAnsi="Arial" w:cs="Arial"/>
          <w:lang w:eastAsia="cs-CZ"/>
        </w:rPr>
        <w:t xml:space="preserve"> průměr</w:t>
      </w:r>
      <w:r w:rsidR="005A566A">
        <w:rPr>
          <w:rFonts w:ascii="Arial" w:eastAsia="Times New Roman" w:hAnsi="Arial" w:cs="Arial"/>
          <w:lang w:eastAsia="cs-CZ"/>
        </w:rPr>
        <w:t xml:space="preserve"> prospěchu</w:t>
      </w:r>
      <w:r w:rsidR="00023BA4">
        <w:rPr>
          <w:rFonts w:ascii="Arial" w:eastAsia="Times New Roman" w:hAnsi="Arial" w:cs="Arial"/>
          <w:lang w:eastAsia="cs-CZ"/>
        </w:rPr>
        <w:t xml:space="preserve"> za 2</w:t>
      </w:r>
      <w:r w:rsidR="006A6F8E">
        <w:rPr>
          <w:rFonts w:ascii="Arial" w:eastAsia="Times New Roman" w:hAnsi="Arial" w:cs="Arial"/>
          <w:lang w:eastAsia="cs-CZ"/>
        </w:rPr>
        <w:t>.</w:t>
      </w:r>
      <w:r w:rsidR="00023BA4">
        <w:rPr>
          <w:rFonts w:ascii="Arial" w:eastAsia="Times New Roman" w:hAnsi="Arial" w:cs="Arial"/>
          <w:lang w:eastAsia="cs-CZ"/>
        </w:rPr>
        <w:t xml:space="preserve"> </w:t>
      </w:r>
      <w:r w:rsidR="006A6F8E">
        <w:rPr>
          <w:rFonts w:ascii="Arial" w:eastAsia="Times New Roman" w:hAnsi="Arial" w:cs="Arial"/>
          <w:lang w:eastAsia="cs-CZ"/>
        </w:rPr>
        <w:t xml:space="preserve">pololetí </w:t>
      </w:r>
      <w:r w:rsidR="00023BA4">
        <w:rPr>
          <w:rFonts w:ascii="Arial" w:eastAsia="Times New Roman" w:hAnsi="Arial" w:cs="Arial"/>
          <w:lang w:eastAsia="cs-CZ"/>
        </w:rPr>
        <w:t>8.</w:t>
      </w:r>
      <w:r w:rsidR="00BF6F5E">
        <w:rPr>
          <w:rFonts w:ascii="Arial" w:eastAsia="Times New Roman" w:hAnsi="Arial" w:cs="Arial"/>
          <w:lang w:eastAsia="cs-CZ"/>
        </w:rPr>
        <w:t xml:space="preserve"> </w:t>
      </w:r>
      <w:r w:rsidR="00023BA4">
        <w:rPr>
          <w:rFonts w:ascii="Arial" w:eastAsia="Times New Roman" w:hAnsi="Arial" w:cs="Arial"/>
          <w:lang w:eastAsia="cs-CZ"/>
        </w:rPr>
        <w:t>ročníku základní školy (nebo odpovídajícího ročníku víceletého gymnázia).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CD5070" w:rsidRDefault="00CD5070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případě další rovnosti bodů o pořadí uchazečů rozhodne lepší průměr v 1. pololetí posledního ročníku základní školy (nebo odpovídajícího ročníku víceletého gymnázia).</w:t>
      </w:r>
      <w:r w:rsidR="00EA1268">
        <w:rPr>
          <w:rFonts w:ascii="Arial" w:eastAsia="Times New Roman" w:hAnsi="Arial" w:cs="Arial"/>
          <w:lang w:eastAsia="cs-CZ"/>
        </w:rPr>
        <w:t xml:space="preserve"> U uchazečů </w:t>
      </w:r>
      <w:r w:rsidR="00850D7F">
        <w:rPr>
          <w:rFonts w:ascii="Arial" w:eastAsia="Times New Roman" w:hAnsi="Arial" w:cs="Arial"/>
          <w:lang w:eastAsia="cs-CZ"/>
        </w:rPr>
        <w:t>osmiletého gymnázia rozhodne o pořadí lepší průměr v 1. pololetí pátého ročníku základní školy.</w:t>
      </w:r>
    </w:p>
    <w:p w:rsidR="00CD5070" w:rsidRDefault="00CD5070" w:rsidP="00023BA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případě další rovnosti bodů o pořadí uchazečů rozhodne nižší součet známek z předmětů český jazyk a literatura a matematika za všechna</w:t>
      </w:r>
      <w:r w:rsidR="00EA1268">
        <w:rPr>
          <w:rFonts w:ascii="Arial" w:eastAsia="Times New Roman" w:hAnsi="Arial" w:cs="Arial"/>
          <w:lang w:eastAsia="cs-CZ"/>
        </w:rPr>
        <w:t xml:space="preserve"> 3. p</w:t>
      </w:r>
      <w:r w:rsidR="00A16B88">
        <w:rPr>
          <w:rFonts w:ascii="Arial" w:eastAsia="Times New Roman" w:hAnsi="Arial" w:cs="Arial"/>
          <w:lang w:eastAsia="cs-CZ"/>
        </w:rPr>
        <w:t>ololetí.</w:t>
      </w:r>
    </w:p>
    <w:p w:rsidR="00023BA4" w:rsidRDefault="00023BA4" w:rsidP="00AB060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16B88" w:rsidRPr="00023BA4" w:rsidRDefault="003E5A41" w:rsidP="00023BA4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P</w:t>
      </w:r>
      <w:r w:rsidR="00850D7F"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ředpokládan</w:t>
      </w:r>
      <w:r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ý p</w:t>
      </w:r>
      <w:r w:rsidR="00850D7F"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oč</w:t>
      </w:r>
      <w:r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r w:rsidR="00850D7F" w:rsidRPr="00023BA4">
        <w:rPr>
          <w:rFonts w:ascii="Arial" w:eastAsia="Times New Roman" w:hAnsi="Arial" w:cs="Arial"/>
          <w:b/>
          <w:sz w:val="24"/>
          <w:szCs w:val="24"/>
          <w:lang w:eastAsia="cs-CZ"/>
        </w:rPr>
        <w:t>t přijímaných uchazečů</w:t>
      </w:r>
    </w:p>
    <w:tbl>
      <w:tblPr>
        <w:tblpPr w:leftFromText="141" w:rightFromText="141" w:vertAnchor="text" w:horzAnchor="margin" w:tblpXSpec="center" w:tblpY="96"/>
        <w:tblW w:w="8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732"/>
        <w:gridCol w:w="1552"/>
        <w:gridCol w:w="2115"/>
      </w:tblGrid>
      <w:tr w:rsidR="00850D7F" w:rsidRPr="00802C3E" w:rsidTr="00AB060D">
        <w:trPr>
          <w:trHeight w:val="641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kód oboru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BEBEB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oboru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999999"/>
              <w:right w:val="nil"/>
            </w:tcBorders>
            <w:shd w:val="clear" w:color="000000" w:fill="EBEBEB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forma vzdělávání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000000" w:fill="EBEBEB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počet přijímaných uchazečů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79-41-K/41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4" w:space="0" w:color="808080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79-41-K/81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79-41-K/41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Gymnázium - všeobecné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dálkové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Pedagogické lyceum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78-42-M/04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Zdravotnické lyceum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999999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50D7F" w:rsidRPr="00802C3E" w:rsidTr="00AB060D">
        <w:trPr>
          <w:trHeight w:val="251"/>
        </w:trPr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78-42-M/05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8" w:space="0" w:color="999999"/>
              <w:bottom w:val="single" w:sz="8" w:space="0" w:color="80808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Přírodovědné lyceum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999999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denní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D7F" w:rsidRPr="00802C3E" w:rsidRDefault="00850D7F" w:rsidP="002A1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850D7F" w:rsidRPr="00802C3E" w:rsidTr="00AB060D">
        <w:trPr>
          <w:trHeight w:val="279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2C3E">
              <w:rPr>
                <w:rFonts w:ascii="Arial" w:eastAsia="Times New Roman" w:hAnsi="Arial" w:cs="Arial"/>
                <w:color w:val="000000"/>
                <w:lang w:eastAsia="cs-CZ"/>
              </w:rPr>
              <w:t>ŠVP IUVENTAS</w:t>
            </w:r>
          </w:p>
        </w:tc>
        <w:tc>
          <w:tcPr>
            <w:tcW w:w="2732" w:type="dxa"/>
            <w:vMerge/>
            <w:tcBorders>
              <w:top w:val="nil"/>
              <w:left w:val="single" w:sz="8" w:space="0" w:color="999999"/>
              <w:bottom w:val="single" w:sz="8" w:space="0" w:color="808080"/>
              <w:right w:val="single" w:sz="8" w:space="0" w:color="999999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8" w:space="0" w:color="999999"/>
              <w:bottom w:val="single" w:sz="8" w:space="0" w:color="808080"/>
              <w:right w:val="nil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850D7F" w:rsidRPr="00802C3E" w:rsidRDefault="00850D7F" w:rsidP="00850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8050A5" w:rsidRDefault="008050A5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850D7F" w:rsidRDefault="00850D7F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850D7F" w:rsidRDefault="00850D7F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304641" w:rsidRDefault="00304641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304641" w:rsidRDefault="00304641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304641" w:rsidRDefault="00304641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304641" w:rsidRDefault="00304641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304641" w:rsidRDefault="00304641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037D36" w:rsidRDefault="00037D36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850D7F" w:rsidRDefault="0001536B" w:rsidP="00850D7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dne </w:t>
      </w:r>
      <w:proofErr w:type="gramStart"/>
      <w:r>
        <w:rPr>
          <w:rFonts w:ascii="Arial" w:eastAsia="Times New Roman" w:hAnsi="Arial" w:cs="Arial"/>
          <w:lang w:eastAsia="cs-CZ"/>
        </w:rPr>
        <w:t>2.1.2017</w:t>
      </w:r>
      <w:proofErr w:type="gramEnd"/>
    </w:p>
    <w:p w:rsidR="00850D7F" w:rsidRDefault="00850D7F" w:rsidP="00850D7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</w:t>
      </w:r>
    </w:p>
    <w:p w:rsidR="00850D7F" w:rsidRPr="00A16B88" w:rsidRDefault="00850D7F" w:rsidP="00AB06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Ředitelka školy</w:t>
      </w:r>
    </w:p>
    <w:sectPr w:rsidR="00850D7F" w:rsidRPr="00A16B88" w:rsidSect="00AB060D">
      <w:headerReference w:type="default" r:id="rId9"/>
      <w:pgSz w:w="11906" w:h="16838"/>
      <w:pgMar w:top="720" w:right="720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8B" w:rsidRDefault="00D0138B" w:rsidP="00850D7F">
      <w:pPr>
        <w:spacing w:after="0" w:line="240" w:lineRule="auto"/>
      </w:pPr>
      <w:r>
        <w:separator/>
      </w:r>
    </w:p>
  </w:endnote>
  <w:endnote w:type="continuationSeparator" w:id="0">
    <w:p w:rsidR="00D0138B" w:rsidRDefault="00D0138B" w:rsidP="0085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B060402020202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8B" w:rsidRDefault="00D0138B" w:rsidP="00850D7F">
      <w:pPr>
        <w:spacing w:after="0" w:line="240" w:lineRule="auto"/>
      </w:pPr>
      <w:r>
        <w:separator/>
      </w:r>
    </w:p>
  </w:footnote>
  <w:footnote w:type="continuationSeparator" w:id="0">
    <w:p w:rsidR="00D0138B" w:rsidRDefault="00D0138B" w:rsidP="0085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2BF70A0" wp14:editId="75506BFC">
          <wp:simplePos x="0" y="0"/>
          <wp:positionH relativeFrom="column">
            <wp:posOffset>635</wp:posOffset>
          </wp:positionH>
          <wp:positionV relativeFrom="paragraph">
            <wp:posOffset>-24130</wp:posOffset>
          </wp:positionV>
          <wp:extent cx="1713865" cy="788670"/>
          <wp:effectExtent l="0" t="0" r="0" b="0"/>
          <wp:wrapSquare wrapText="righ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D7F">
      <w:rPr>
        <w:rFonts w:ascii="Tahoma" w:eastAsia="Times New Roman" w:hAnsi="Tahoma" w:cs="Tahoma"/>
        <w:b/>
        <w:bCs/>
        <w:sz w:val="24"/>
        <w:szCs w:val="24"/>
        <w:lang w:eastAsia="cs-CZ"/>
      </w:rPr>
      <w:t xml:space="preserve">                           </w:t>
    </w:r>
    <w:r w:rsidRPr="00850D7F">
      <w:rPr>
        <w:rFonts w:ascii="Tahoma" w:eastAsia="Times New Roman" w:hAnsi="Tahoma" w:cs="Tahoma"/>
        <w:b/>
        <w:bCs/>
        <w:sz w:val="24"/>
        <w:szCs w:val="24"/>
        <w:lang w:eastAsia="cs-CZ"/>
      </w:rPr>
      <w:tab/>
    </w:r>
    <w:r w:rsidRPr="00850D7F">
      <w:rPr>
        <w:rFonts w:ascii="Tahoma" w:eastAsia="Times New Roman" w:hAnsi="Tahoma" w:cs="Tahoma"/>
        <w:b/>
        <w:bCs/>
        <w:sz w:val="24"/>
        <w:szCs w:val="24"/>
        <w:lang w:eastAsia="cs-CZ"/>
      </w:rPr>
      <w:tab/>
      <w:t xml:space="preserve">IUVENTAS – </w:t>
    </w:r>
    <w:r w:rsidR="006B610C">
      <w:rPr>
        <w:rFonts w:ascii="Tahoma" w:eastAsia="Times New Roman" w:hAnsi="Tahoma" w:cs="Tahoma"/>
        <w:sz w:val="24"/>
        <w:szCs w:val="24"/>
        <w:lang w:eastAsia="cs-CZ"/>
      </w:rPr>
      <w:t xml:space="preserve">Soukromé </w:t>
    </w:r>
    <w:r w:rsidRPr="00850D7F">
      <w:rPr>
        <w:rFonts w:ascii="Tahoma" w:eastAsia="Times New Roman" w:hAnsi="Tahoma" w:cs="Tahoma"/>
        <w:sz w:val="24"/>
        <w:szCs w:val="24"/>
        <w:lang w:eastAsia="cs-CZ"/>
      </w:rPr>
      <w:t>gymnázium a Střední odborná škola</w:t>
    </w:r>
    <w:r w:rsidR="005A566A">
      <w:rPr>
        <w:rFonts w:ascii="Tahoma" w:eastAsia="Times New Roman" w:hAnsi="Tahoma" w:cs="Tahoma"/>
        <w:sz w:val="24"/>
        <w:szCs w:val="24"/>
        <w:lang w:eastAsia="cs-CZ"/>
      </w:rPr>
      <w:t>,</w:t>
    </w:r>
    <w:r w:rsidRPr="00850D7F">
      <w:rPr>
        <w:rFonts w:ascii="Tahoma" w:eastAsia="Times New Roman" w:hAnsi="Tahoma" w:cs="Tahoma"/>
        <w:sz w:val="24"/>
        <w:szCs w:val="24"/>
        <w:lang w:eastAsia="cs-CZ"/>
      </w:rPr>
      <w:t xml:space="preserve"> s.r.o.</w:t>
    </w:r>
    <w:r w:rsidRPr="00850D7F">
      <w:rPr>
        <w:rFonts w:ascii="Tahoma" w:eastAsia="Times New Roman" w:hAnsi="Tahoma" w:cs="Tahoma"/>
        <w:sz w:val="24"/>
        <w:szCs w:val="24"/>
        <w:lang w:eastAsia="cs-CZ"/>
      </w:rPr>
      <w:tab/>
    </w:r>
    <w:r w:rsidRPr="00850D7F">
      <w:rPr>
        <w:rFonts w:ascii="Tahoma" w:eastAsia="Times New Roman" w:hAnsi="Tahoma" w:cs="Tahoma"/>
        <w:sz w:val="24"/>
        <w:szCs w:val="24"/>
        <w:lang w:eastAsia="cs-CZ"/>
      </w:rPr>
      <w:tab/>
    </w:r>
    <w:r w:rsidRPr="00850D7F">
      <w:rPr>
        <w:rFonts w:ascii="Tahoma" w:eastAsia="Times New Roman" w:hAnsi="Tahoma" w:cs="Tahoma"/>
        <w:sz w:val="24"/>
        <w:szCs w:val="24"/>
        <w:lang w:eastAsia="cs-CZ"/>
      </w:rPr>
      <w:tab/>
    </w:r>
    <w:r w:rsidRPr="00850D7F">
      <w:rPr>
        <w:rFonts w:ascii="Tahoma" w:eastAsia="Times New Roman" w:hAnsi="Tahoma" w:cs="Tahoma"/>
        <w:sz w:val="24"/>
        <w:szCs w:val="24"/>
        <w:lang w:eastAsia="cs-CZ"/>
      </w:rPr>
      <w:tab/>
    </w:r>
    <w:r w:rsidRPr="00850D7F">
      <w:rPr>
        <w:rFonts w:ascii="Tahoma" w:eastAsia="Times New Roman" w:hAnsi="Tahoma" w:cs="Tahoma"/>
        <w:sz w:val="20"/>
        <w:szCs w:val="20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</w:p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</w:t>
    </w:r>
  </w:p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      </w:t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Kounicova 2, Ostrava-Moravská Ostrava, 702 00</w:t>
    </w:r>
  </w:p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             </w:t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tel:  </w:t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>+420 59 623 92 53, +420 728 323 657</w:t>
    </w:r>
  </w:p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fax: </w:t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>+420 59 623 92 53</w:t>
    </w:r>
  </w:p>
  <w:p w:rsidR="00850D7F" w:rsidRPr="00850D7F" w:rsidRDefault="00850D7F" w:rsidP="00850D7F">
    <w:pPr>
      <w:spacing w:after="0" w:line="240" w:lineRule="auto"/>
      <w:rPr>
        <w:rFonts w:ascii="Tahoma" w:eastAsia="Times New Roman" w:hAnsi="Tahoma" w:cs="Tahoma"/>
        <w:sz w:val="18"/>
        <w:szCs w:val="18"/>
        <w:lang w:eastAsia="cs-CZ"/>
      </w:rPr>
    </w:pP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</w:r>
    <w:r w:rsidRPr="00850D7F">
      <w:rPr>
        <w:rFonts w:ascii="Tahoma" w:eastAsia="Times New Roman" w:hAnsi="Tahoma" w:cs="Tahoma"/>
        <w:sz w:val="18"/>
        <w:szCs w:val="18"/>
        <w:lang w:eastAsia="cs-CZ"/>
      </w:rPr>
      <w:tab/>
      <w:t xml:space="preserve">   e-mail:iuventas@iuventas.cz</w:t>
    </w:r>
  </w:p>
  <w:p w:rsidR="00850D7F" w:rsidRDefault="00850D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F63"/>
    <w:multiLevelType w:val="hybridMultilevel"/>
    <w:tmpl w:val="6882ADC2"/>
    <w:lvl w:ilvl="0" w:tplc="E0C44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4C07"/>
    <w:multiLevelType w:val="hybridMultilevel"/>
    <w:tmpl w:val="907A2576"/>
    <w:lvl w:ilvl="0" w:tplc="8DD827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136C10"/>
    <w:multiLevelType w:val="hybridMultilevel"/>
    <w:tmpl w:val="CDA26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3BD"/>
    <w:multiLevelType w:val="multilevel"/>
    <w:tmpl w:val="EE3E40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4">
    <w:nsid w:val="1AFD23DF"/>
    <w:multiLevelType w:val="hybridMultilevel"/>
    <w:tmpl w:val="CB0C2A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BF1E9A"/>
    <w:multiLevelType w:val="hybridMultilevel"/>
    <w:tmpl w:val="620E24C0"/>
    <w:lvl w:ilvl="0" w:tplc="643A6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13720"/>
    <w:multiLevelType w:val="hybridMultilevel"/>
    <w:tmpl w:val="72C2D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52151"/>
    <w:multiLevelType w:val="multilevel"/>
    <w:tmpl w:val="EE3E40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8">
    <w:nsid w:val="285508D5"/>
    <w:multiLevelType w:val="hybridMultilevel"/>
    <w:tmpl w:val="EF067054"/>
    <w:lvl w:ilvl="0" w:tplc="643A6A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302958"/>
    <w:multiLevelType w:val="hybridMultilevel"/>
    <w:tmpl w:val="6408DC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CD4D73"/>
    <w:multiLevelType w:val="multilevel"/>
    <w:tmpl w:val="DC5A08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>
    <w:nsid w:val="46BF516C"/>
    <w:multiLevelType w:val="hybridMultilevel"/>
    <w:tmpl w:val="C9542C02"/>
    <w:lvl w:ilvl="0" w:tplc="643A6A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7C34344"/>
    <w:multiLevelType w:val="hybridMultilevel"/>
    <w:tmpl w:val="A178E472"/>
    <w:lvl w:ilvl="0" w:tplc="643A6A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D1020A"/>
    <w:multiLevelType w:val="hybridMultilevel"/>
    <w:tmpl w:val="ABAA2678"/>
    <w:lvl w:ilvl="0" w:tplc="80665086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980CC9"/>
    <w:multiLevelType w:val="hybridMultilevel"/>
    <w:tmpl w:val="64FC8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34478"/>
    <w:multiLevelType w:val="hybridMultilevel"/>
    <w:tmpl w:val="97369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263BC"/>
    <w:multiLevelType w:val="multilevel"/>
    <w:tmpl w:val="1AE06602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>
    <w:nsid w:val="62F22736"/>
    <w:multiLevelType w:val="hybridMultilevel"/>
    <w:tmpl w:val="D11E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11AC3"/>
    <w:multiLevelType w:val="hybridMultilevel"/>
    <w:tmpl w:val="F39E95DE"/>
    <w:lvl w:ilvl="0" w:tplc="5E6CA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C0077F6"/>
    <w:multiLevelType w:val="hybridMultilevel"/>
    <w:tmpl w:val="17BA9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338C2"/>
    <w:multiLevelType w:val="hybridMultilevel"/>
    <w:tmpl w:val="2DB86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86590"/>
    <w:multiLevelType w:val="hybridMultilevel"/>
    <w:tmpl w:val="0FB26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14410"/>
    <w:multiLevelType w:val="hybridMultilevel"/>
    <w:tmpl w:val="E4B22BC2"/>
    <w:lvl w:ilvl="0" w:tplc="423C8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18"/>
  </w:num>
  <w:num w:numId="9">
    <w:abstractNumId w:val="6"/>
  </w:num>
  <w:num w:numId="10">
    <w:abstractNumId w:val="2"/>
  </w:num>
  <w:num w:numId="11">
    <w:abstractNumId w:val="17"/>
  </w:num>
  <w:num w:numId="12">
    <w:abstractNumId w:val="15"/>
  </w:num>
  <w:num w:numId="13">
    <w:abstractNumId w:val="21"/>
  </w:num>
  <w:num w:numId="14">
    <w:abstractNumId w:val="0"/>
  </w:num>
  <w:num w:numId="15">
    <w:abstractNumId w:val="22"/>
  </w:num>
  <w:num w:numId="16">
    <w:abstractNumId w:val="19"/>
  </w:num>
  <w:num w:numId="17">
    <w:abstractNumId w:val="3"/>
  </w:num>
  <w:num w:numId="18">
    <w:abstractNumId w:val="14"/>
  </w:num>
  <w:num w:numId="19">
    <w:abstractNumId w:val="12"/>
  </w:num>
  <w:num w:numId="20">
    <w:abstractNumId w:val="5"/>
  </w:num>
  <w:num w:numId="21">
    <w:abstractNumId w:val="20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AC"/>
    <w:rsid w:val="0001536B"/>
    <w:rsid w:val="00023BA4"/>
    <w:rsid w:val="00025BB8"/>
    <w:rsid w:val="000356B4"/>
    <w:rsid w:val="00037D36"/>
    <w:rsid w:val="0004083F"/>
    <w:rsid w:val="00046714"/>
    <w:rsid w:val="00077431"/>
    <w:rsid w:val="0009203B"/>
    <w:rsid w:val="0009286D"/>
    <w:rsid w:val="000930BD"/>
    <w:rsid w:val="000970A2"/>
    <w:rsid w:val="000A19AC"/>
    <w:rsid w:val="000B7F16"/>
    <w:rsid w:val="000C397A"/>
    <w:rsid w:val="000E1549"/>
    <w:rsid w:val="000E1D54"/>
    <w:rsid w:val="000E740C"/>
    <w:rsid w:val="000F6F56"/>
    <w:rsid w:val="001100E4"/>
    <w:rsid w:val="00113094"/>
    <w:rsid w:val="001467DB"/>
    <w:rsid w:val="00146F5E"/>
    <w:rsid w:val="00165228"/>
    <w:rsid w:val="0018453A"/>
    <w:rsid w:val="001B1A37"/>
    <w:rsid w:val="001B77FE"/>
    <w:rsid w:val="001C5DE0"/>
    <w:rsid w:val="001D69E8"/>
    <w:rsid w:val="001F190E"/>
    <w:rsid w:val="00201BFC"/>
    <w:rsid w:val="00232A12"/>
    <w:rsid w:val="002341E6"/>
    <w:rsid w:val="002521E0"/>
    <w:rsid w:val="00264EDD"/>
    <w:rsid w:val="00276A31"/>
    <w:rsid w:val="002A17D0"/>
    <w:rsid w:val="002B70CD"/>
    <w:rsid w:val="002C5694"/>
    <w:rsid w:val="002D6896"/>
    <w:rsid w:val="002E5526"/>
    <w:rsid w:val="00304641"/>
    <w:rsid w:val="0030713B"/>
    <w:rsid w:val="00334F8A"/>
    <w:rsid w:val="003823CB"/>
    <w:rsid w:val="00394E1B"/>
    <w:rsid w:val="003B72AE"/>
    <w:rsid w:val="003B77D7"/>
    <w:rsid w:val="003D1613"/>
    <w:rsid w:val="003E10C7"/>
    <w:rsid w:val="003E26C0"/>
    <w:rsid w:val="003E5A41"/>
    <w:rsid w:val="003F7EA9"/>
    <w:rsid w:val="00423608"/>
    <w:rsid w:val="004249F8"/>
    <w:rsid w:val="00437F45"/>
    <w:rsid w:val="00445306"/>
    <w:rsid w:val="0045622C"/>
    <w:rsid w:val="00460060"/>
    <w:rsid w:val="00497937"/>
    <w:rsid w:val="004A6881"/>
    <w:rsid w:val="004C6BAB"/>
    <w:rsid w:val="004C70F3"/>
    <w:rsid w:val="005045F8"/>
    <w:rsid w:val="00544D7F"/>
    <w:rsid w:val="00573317"/>
    <w:rsid w:val="00573E03"/>
    <w:rsid w:val="005A566A"/>
    <w:rsid w:val="005A634E"/>
    <w:rsid w:val="005B1332"/>
    <w:rsid w:val="005B154B"/>
    <w:rsid w:val="005C267D"/>
    <w:rsid w:val="005D3CA3"/>
    <w:rsid w:val="005D7AA3"/>
    <w:rsid w:val="005E1A5E"/>
    <w:rsid w:val="005E1CA0"/>
    <w:rsid w:val="005E1DF4"/>
    <w:rsid w:val="005F4640"/>
    <w:rsid w:val="00613C3A"/>
    <w:rsid w:val="00672841"/>
    <w:rsid w:val="0068065E"/>
    <w:rsid w:val="00690F2E"/>
    <w:rsid w:val="006A6F8E"/>
    <w:rsid w:val="006B610C"/>
    <w:rsid w:val="006B71FF"/>
    <w:rsid w:val="006C2F37"/>
    <w:rsid w:val="006C4E82"/>
    <w:rsid w:val="006D11E5"/>
    <w:rsid w:val="00763314"/>
    <w:rsid w:val="007A2A36"/>
    <w:rsid w:val="007A4EE2"/>
    <w:rsid w:val="007D1E16"/>
    <w:rsid w:val="007D717B"/>
    <w:rsid w:val="00802C3E"/>
    <w:rsid w:val="008050A5"/>
    <w:rsid w:val="00811467"/>
    <w:rsid w:val="00840301"/>
    <w:rsid w:val="00850D7F"/>
    <w:rsid w:val="00855401"/>
    <w:rsid w:val="008624C5"/>
    <w:rsid w:val="00867D54"/>
    <w:rsid w:val="00875D7A"/>
    <w:rsid w:val="00883B3E"/>
    <w:rsid w:val="00885147"/>
    <w:rsid w:val="008B543B"/>
    <w:rsid w:val="008E4DD9"/>
    <w:rsid w:val="008E5068"/>
    <w:rsid w:val="00900CB5"/>
    <w:rsid w:val="00901F4C"/>
    <w:rsid w:val="009044E0"/>
    <w:rsid w:val="009133BD"/>
    <w:rsid w:val="00925B47"/>
    <w:rsid w:val="00927DF9"/>
    <w:rsid w:val="00953584"/>
    <w:rsid w:val="00957B66"/>
    <w:rsid w:val="009775BB"/>
    <w:rsid w:val="009A3CAF"/>
    <w:rsid w:val="009B146E"/>
    <w:rsid w:val="009D1DA0"/>
    <w:rsid w:val="009F0558"/>
    <w:rsid w:val="009F6179"/>
    <w:rsid w:val="009F61A6"/>
    <w:rsid w:val="009F765B"/>
    <w:rsid w:val="00A16B88"/>
    <w:rsid w:val="00A179AF"/>
    <w:rsid w:val="00A45659"/>
    <w:rsid w:val="00A51CF9"/>
    <w:rsid w:val="00A56D4E"/>
    <w:rsid w:val="00AA5F8F"/>
    <w:rsid w:val="00AB060D"/>
    <w:rsid w:val="00B10008"/>
    <w:rsid w:val="00B3764A"/>
    <w:rsid w:val="00B40BA6"/>
    <w:rsid w:val="00B51A8F"/>
    <w:rsid w:val="00B60149"/>
    <w:rsid w:val="00B70852"/>
    <w:rsid w:val="00BA1B49"/>
    <w:rsid w:val="00BB4821"/>
    <w:rsid w:val="00BD3F03"/>
    <w:rsid w:val="00BD4AE4"/>
    <w:rsid w:val="00BE145B"/>
    <w:rsid w:val="00BF6F5E"/>
    <w:rsid w:val="00C16719"/>
    <w:rsid w:val="00C2010D"/>
    <w:rsid w:val="00C21605"/>
    <w:rsid w:val="00C30F1B"/>
    <w:rsid w:val="00C47090"/>
    <w:rsid w:val="00C71EB3"/>
    <w:rsid w:val="00CC217F"/>
    <w:rsid w:val="00CD0372"/>
    <w:rsid w:val="00CD3257"/>
    <w:rsid w:val="00CD5070"/>
    <w:rsid w:val="00CE1491"/>
    <w:rsid w:val="00CF6099"/>
    <w:rsid w:val="00D0138B"/>
    <w:rsid w:val="00D10610"/>
    <w:rsid w:val="00D374A1"/>
    <w:rsid w:val="00D37612"/>
    <w:rsid w:val="00DC538B"/>
    <w:rsid w:val="00DE2FB7"/>
    <w:rsid w:val="00DE7867"/>
    <w:rsid w:val="00DF01F9"/>
    <w:rsid w:val="00DF6AC2"/>
    <w:rsid w:val="00E000FC"/>
    <w:rsid w:val="00E0773F"/>
    <w:rsid w:val="00E12A71"/>
    <w:rsid w:val="00E20AF5"/>
    <w:rsid w:val="00E2208F"/>
    <w:rsid w:val="00E30C7F"/>
    <w:rsid w:val="00E424A2"/>
    <w:rsid w:val="00E57344"/>
    <w:rsid w:val="00E70AFC"/>
    <w:rsid w:val="00EA1268"/>
    <w:rsid w:val="00EB1FEA"/>
    <w:rsid w:val="00EB6800"/>
    <w:rsid w:val="00EC1B10"/>
    <w:rsid w:val="00ED4326"/>
    <w:rsid w:val="00EE2A0B"/>
    <w:rsid w:val="00F11820"/>
    <w:rsid w:val="00F122A9"/>
    <w:rsid w:val="00F133F4"/>
    <w:rsid w:val="00F93CCB"/>
    <w:rsid w:val="00F97BDC"/>
    <w:rsid w:val="00FA0BA3"/>
    <w:rsid w:val="00FB3208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6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7F"/>
  </w:style>
  <w:style w:type="paragraph" w:styleId="Zpat">
    <w:name w:val="footer"/>
    <w:basedOn w:val="Normln"/>
    <w:link w:val="ZpatChar"/>
    <w:uiPriority w:val="99"/>
    <w:unhideWhenUsed/>
    <w:rsid w:val="0085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7F"/>
  </w:style>
  <w:style w:type="paragraph" w:styleId="Textbubliny">
    <w:name w:val="Balloon Text"/>
    <w:basedOn w:val="Normln"/>
    <w:link w:val="TextbublinyChar"/>
    <w:uiPriority w:val="99"/>
    <w:semiHidden/>
    <w:unhideWhenUsed/>
    <w:rsid w:val="00D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6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A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84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0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0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6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7F"/>
  </w:style>
  <w:style w:type="paragraph" w:styleId="Zpat">
    <w:name w:val="footer"/>
    <w:basedOn w:val="Normln"/>
    <w:link w:val="ZpatChar"/>
    <w:uiPriority w:val="99"/>
    <w:unhideWhenUsed/>
    <w:rsid w:val="0085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7F"/>
  </w:style>
  <w:style w:type="paragraph" w:styleId="Textbubliny">
    <w:name w:val="Balloon Text"/>
    <w:basedOn w:val="Normln"/>
    <w:link w:val="TextbublinyChar"/>
    <w:uiPriority w:val="99"/>
    <w:semiHidden/>
    <w:unhideWhenUsed/>
    <w:rsid w:val="00D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6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A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84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0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B2A2-1900-4290-857B-87E59EC8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Zdražilová</dc:creator>
  <cp:lastModifiedBy>Marcela Stryjová</cp:lastModifiedBy>
  <cp:revision>2</cp:revision>
  <cp:lastPrinted>2016-05-23T08:31:00Z</cp:lastPrinted>
  <dcterms:created xsi:type="dcterms:W3CDTF">2016-12-19T07:31:00Z</dcterms:created>
  <dcterms:modified xsi:type="dcterms:W3CDTF">2016-12-19T07:31:00Z</dcterms:modified>
</cp:coreProperties>
</file>